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ind w:right="1031"/>
        <w:jc w:val="center"/>
      </w:pPr>
      <w:r>
        <w:rPr/>
        <w:t>Rural and Regional Economic Solutions</w:t>
      </w:r>
    </w:p>
    <w:p>
      <w:pPr>
        <w:spacing w:before="4"/>
        <w:ind w:left="1351" w:right="1027" w:firstLine="0"/>
        <w:jc w:val="center"/>
        <w:rPr>
          <w:i/>
          <w:sz w:val="40"/>
        </w:rPr>
      </w:pPr>
      <w:r>
        <w:rPr>
          <w:i/>
          <w:sz w:val="40"/>
        </w:rPr>
        <w:t>Intelligent, Evidence based and Creative design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660" w:bottom="280" w:left="220" w:right="540"/>
        </w:sectPr>
      </w:pPr>
    </w:p>
    <w:p>
      <w:pPr>
        <w:pStyle w:val="Heading2"/>
        <w:spacing w:before="242"/>
        <w:ind w:left="963"/>
      </w:pPr>
      <w:r>
        <w:rPr/>
        <w:pict>
          <v:group style="position:absolute;margin-left:-.75pt;margin-top:1.499983pt;width:598.35pt;height:840.45pt;mso-position-horizontal-relative:page;mso-position-vertical-relative:page;z-index:-4672" coordorigin="-15,30" coordsize="11967,16809">
            <v:shape style="position:absolute;left:30;top:30;width:11835;height:16809" type="#_x0000_t75" stroked="false">
              <v:imagedata r:id="rId5" o:title=""/>
            </v:shape>
            <v:shape style="position:absolute;left:780;top:3221;width:2264;height:2168" type="#_x0000_t75" stroked="false">
              <v:imagedata r:id="rId6" o:title=""/>
            </v:shape>
            <v:rect style="position:absolute;left:772;top:3213;width:2279;height:2183" filled="false" stroked="true" strokeweight=".75pt" strokecolor="#7e7e7e">
              <v:stroke dashstyle="solid"/>
            </v:rect>
            <v:line style="position:absolute" from="30,2310" to="11906,2325" stroked="true" strokeweight="4.5pt" strokecolor="#c00000">
              <v:stroke dashstyle="solid"/>
            </v:line>
            <w10:wrap type="none"/>
          </v:group>
        </w:pict>
      </w:r>
      <w:r>
        <w:rPr/>
        <w:t>At a Glance</w:t>
      </w:r>
    </w:p>
    <w:p>
      <w:pPr>
        <w:pStyle w:val="BodyText"/>
        <w:rPr>
          <w:rFonts w:ascii="Arial Narrow"/>
          <w:b/>
          <w:sz w:val="36"/>
        </w:rPr>
      </w:pPr>
    </w:p>
    <w:p>
      <w:pPr>
        <w:pStyle w:val="BodyText"/>
        <w:rPr>
          <w:rFonts w:ascii="Arial Narrow"/>
          <w:b/>
          <w:sz w:val="36"/>
        </w:rPr>
      </w:pPr>
    </w:p>
    <w:p>
      <w:pPr>
        <w:pStyle w:val="BodyText"/>
        <w:rPr>
          <w:rFonts w:ascii="Arial Narrow"/>
          <w:b/>
          <w:sz w:val="36"/>
        </w:rPr>
      </w:pPr>
    </w:p>
    <w:p>
      <w:pPr>
        <w:pStyle w:val="BodyText"/>
        <w:rPr>
          <w:rFonts w:ascii="Arial Narrow"/>
          <w:b/>
          <w:sz w:val="36"/>
        </w:rPr>
      </w:pPr>
    </w:p>
    <w:p>
      <w:pPr>
        <w:pStyle w:val="BodyText"/>
        <w:rPr>
          <w:rFonts w:ascii="Arial Narrow"/>
          <w:b/>
          <w:sz w:val="36"/>
        </w:rPr>
      </w:pPr>
    </w:p>
    <w:p>
      <w:pPr>
        <w:pStyle w:val="BodyText"/>
        <w:rPr>
          <w:rFonts w:ascii="Arial Narrow"/>
          <w:b/>
          <w:sz w:val="36"/>
        </w:rPr>
      </w:pPr>
    </w:p>
    <w:p>
      <w:pPr>
        <w:spacing w:before="239"/>
        <w:ind w:left="646" w:right="0" w:firstLine="0"/>
        <w:jc w:val="left"/>
        <w:rPr>
          <w:b/>
          <w:sz w:val="24"/>
        </w:rPr>
      </w:pPr>
      <w:r>
        <w:rPr>
          <w:sz w:val="24"/>
        </w:rPr>
        <w:t>Principal: </w:t>
      </w:r>
      <w:r>
        <w:rPr>
          <w:b/>
          <w:sz w:val="24"/>
        </w:rPr>
        <w:t>Juliet Grist</w:t>
      </w:r>
    </w:p>
    <w:p>
      <w:pPr>
        <w:spacing w:before="202"/>
        <w:ind w:left="689" w:right="0" w:firstLine="0"/>
        <w:jc w:val="left"/>
        <w:rPr>
          <w:sz w:val="24"/>
        </w:rPr>
      </w:pPr>
      <w:r>
        <w:rPr>
          <w:sz w:val="24"/>
        </w:rPr>
        <w:t>Ph: +61 408 520 338</w:t>
      </w:r>
    </w:p>
    <w:p>
      <w:pPr>
        <w:spacing w:line="276" w:lineRule="auto" w:before="38"/>
        <w:ind w:left="754" w:right="0" w:hanging="538"/>
        <w:jc w:val="left"/>
        <w:rPr>
          <w:sz w:val="24"/>
        </w:rPr>
      </w:pPr>
      <w:r>
        <w:rPr>
          <w:w w:val="90"/>
          <w:sz w:val="24"/>
        </w:rPr>
        <w:t>E: </w:t>
      </w:r>
      <w:hyperlink r:id="rId7">
        <w:r>
          <w:rPr>
            <w:w w:val="90"/>
            <w:sz w:val="24"/>
            <w:u w:val="single"/>
          </w:rPr>
          <w:t>juliet@rreconomics.com.au</w:t>
        </w:r>
      </w:hyperlink>
      <w:r>
        <w:rPr>
          <w:w w:val="90"/>
          <w:sz w:val="24"/>
        </w:rPr>
        <w:t> </w:t>
      </w:r>
      <w:r>
        <w:rPr>
          <w:sz w:val="24"/>
        </w:rPr>
        <w:t>LinkedIn: julietgrist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879" w:right="0" w:firstLine="0"/>
        <w:jc w:val="left"/>
        <w:rPr>
          <w:b/>
          <w:sz w:val="28"/>
        </w:rPr>
      </w:pPr>
      <w:r>
        <w:rPr>
          <w:b/>
          <w:sz w:val="28"/>
        </w:rPr>
        <w:t>Qualifications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</w:tabs>
        <w:spacing w:line="240" w:lineRule="auto" w:before="222" w:after="0"/>
        <w:ind w:left="528" w:right="0" w:hanging="355"/>
        <w:jc w:val="left"/>
        <w:rPr>
          <w:sz w:val="24"/>
        </w:rPr>
      </w:pPr>
      <w:r>
        <w:rPr>
          <w:sz w:val="24"/>
        </w:rPr>
        <w:t>Bachelor of</w:t>
      </w:r>
      <w:r>
        <w:rPr>
          <w:spacing w:val="-49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</w:tabs>
        <w:spacing w:line="254" w:lineRule="auto" w:before="147" w:after="0"/>
        <w:ind w:left="528" w:right="803" w:hanging="355"/>
        <w:jc w:val="left"/>
        <w:rPr>
          <w:sz w:val="24"/>
        </w:rPr>
      </w:pPr>
      <w:r>
        <w:rPr>
          <w:w w:val="95"/>
          <w:sz w:val="24"/>
        </w:rPr>
        <w:t>Diploma of</w:t>
      </w:r>
      <w:r>
        <w:rPr>
          <w:spacing w:val="-52"/>
          <w:w w:val="95"/>
          <w:sz w:val="24"/>
        </w:rPr>
        <w:t> </w:t>
      </w:r>
      <w:r>
        <w:rPr>
          <w:w w:val="95"/>
          <w:sz w:val="24"/>
        </w:rPr>
        <w:t>Community </w:t>
      </w:r>
      <w:r>
        <w:rPr>
          <w:sz w:val="24"/>
        </w:rPr>
        <w:t>Welfare</w:t>
      </w:r>
      <w:r>
        <w:rPr>
          <w:spacing w:val="-19"/>
          <w:sz w:val="24"/>
        </w:rPr>
        <w:t> </w:t>
      </w:r>
      <w:r>
        <w:rPr>
          <w:sz w:val="24"/>
        </w:rPr>
        <w:t>Work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55"/>
        <w:jc w:val="left"/>
        <w:rPr>
          <w:sz w:val="24"/>
        </w:rPr>
      </w:pPr>
      <w:r>
        <w:rPr>
          <w:w w:val="95"/>
          <w:sz w:val="24"/>
        </w:rPr>
        <w:t>Diploma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Community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Service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473" w:right="0" w:firstLine="0"/>
        <w:jc w:val="left"/>
        <w:rPr>
          <w:b/>
          <w:sz w:val="28"/>
        </w:rPr>
      </w:pPr>
      <w:r>
        <w:rPr>
          <w:b/>
          <w:w w:val="95"/>
          <w:sz w:val="28"/>
        </w:rPr>
        <w:t>Skills and Experience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</w:tabs>
        <w:spacing w:line="240" w:lineRule="auto" w:before="220" w:after="0"/>
        <w:ind w:left="528" w:right="0" w:hanging="355"/>
        <w:jc w:val="left"/>
        <w:rPr>
          <w:sz w:val="24"/>
        </w:rPr>
      </w:pPr>
      <w:r>
        <w:rPr>
          <w:sz w:val="24"/>
        </w:rPr>
        <w:t>Regional</w:t>
      </w:r>
      <w:r>
        <w:rPr>
          <w:spacing w:val="-26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</w:tabs>
        <w:spacing w:line="256" w:lineRule="auto" w:before="146" w:after="0"/>
        <w:ind w:left="528" w:right="523" w:hanging="355"/>
        <w:jc w:val="left"/>
        <w:rPr>
          <w:sz w:val="24"/>
        </w:rPr>
      </w:pPr>
      <w:r>
        <w:rPr>
          <w:w w:val="90"/>
          <w:sz w:val="24"/>
        </w:rPr>
        <w:t>Grant assessment, </w:t>
      </w:r>
      <w:r>
        <w:rPr>
          <w:spacing w:val="-3"/>
          <w:w w:val="90"/>
          <w:sz w:val="24"/>
        </w:rPr>
        <w:t>advice, </w:t>
      </w:r>
      <w:r>
        <w:rPr>
          <w:sz w:val="24"/>
        </w:rPr>
        <w:t>writing</w:t>
      </w:r>
      <w:r>
        <w:rPr>
          <w:spacing w:val="-36"/>
          <w:sz w:val="24"/>
        </w:rPr>
        <w:t> </w:t>
      </w:r>
      <w:r>
        <w:rPr>
          <w:sz w:val="24"/>
        </w:rPr>
        <w:t>and</w:t>
      </w:r>
      <w:r>
        <w:rPr>
          <w:spacing w:val="-34"/>
          <w:sz w:val="24"/>
        </w:rPr>
        <w:t> </w:t>
      </w:r>
      <w:r>
        <w:rPr>
          <w:sz w:val="24"/>
        </w:rPr>
        <w:t>securement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</w:tabs>
        <w:spacing w:line="254" w:lineRule="auto" w:before="130" w:after="0"/>
        <w:ind w:left="528" w:right="38" w:hanging="355"/>
        <w:jc w:val="left"/>
        <w:rPr>
          <w:sz w:val="24"/>
        </w:rPr>
      </w:pPr>
      <w:r>
        <w:rPr>
          <w:w w:val="90"/>
          <w:sz w:val="24"/>
        </w:rPr>
        <w:t>Private investment assessment </w:t>
      </w:r>
      <w:r>
        <w:rPr>
          <w:sz w:val="24"/>
        </w:rPr>
        <w:t>up</w:t>
      </w:r>
      <w:r>
        <w:rPr>
          <w:spacing w:val="-20"/>
          <w:sz w:val="24"/>
        </w:rPr>
        <w:t> </w:t>
      </w:r>
      <w:r>
        <w:rPr>
          <w:sz w:val="24"/>
        </w:rPr>
        <w:t>to</w:t>
      </w:r>
      <w:r>
        <w:rPr>
          <w:spacing w:val="-20"/>
          <w:sz w:val="24"/>
        </w:rPr>
        <w:t> </w:t>
      </w:r>
      <w:r>
        <w:rPr>
          <w:sz w:val="24"/>
        </w:rPr>
        <w:t>$2</w:t>
      </w:r>
      <w:r>
        <w:rPr>
          <w:spacing w:val="-18"/>
          <w:sz w:val="24"/>
        </w:rPr>
        <w:t> </w:t>
      </w:r>
      <w:r>
        <w:rPr>
          <w:sz w:val="24"/>
        </w:rPr>
        <w:t>billion</w:t>
      </w:r>
      <w:r>
        <w:rPr>
          <w:spacing w:val="-17"/>
          <w:sz w:val="24"/>
        </w:rPr>
        <w:t> </w:t>
      </w:r>
      <w:r>
        <w:rPr>
          <w:sz w:val="24"/>
        </w:rPr>
        <w:t>in</w:t>
      </w:r>
      <w:r>
        <w:rPr>
          <w:spacing w:val="-17"/>
          <w:sz w:val="24"/>
        </w:rPr>
        <w:t> </w:t>
      </w:r>
      <w:r>
        <w:rPr>
          <w:sz w:val="24"/>
        </w:rPr>
        <w:t>value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</w:tabs>
        <w:spacing w:line="256" w:lineRule="auto" w:before="132" w:after="0"/>
        <w:ind w:left="528" w:right="1002" w:hanging="355"/>
        <w:jc w:val="left"/>
        <w:rPr>
          <w:sz w:val="24"/>
        </w:rPr>
      </w:pPr>
      <w:r>
        <w:rPr>
          <w:w w:val="90"/>
          <w:sz w:val="24"/>
        </w:rPr>
        <w:t>Complex stakeholder </w:t>
      </w:r>
      <w:r>
        <w:rPr>
          <w:sz w:val="24"/>
        </w:rPr>
        <w:t>engagement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</w:tabs>
        <w:spacing w:line="254" w:lineRule="auto" w:before="130" w:after="0"/>
        <w:ind w:left="528" w:right="69" w:hanging="355"/>
        <w:jc w:val="left"/>
        <w:rPr>
          <w:sz w:val="24"/>
        </w:rPr>
      </w:pPr>
      <w:r>
        <w:rPr>
          <w:w w:val="90"/>
          <w:sz w:val="24"/>
        </w:rPr>
        <w:t>Business consultancy including </w:t>
      </w:r>
      <w:r>
        <w:rPr>
          <w:sz w:val="24"/>
        </w:rPr>
        <w:t>strategic</w:t>
      </w:r>
      <w:r>
        <w:rPr>
          <w:spacing w:val="-21"/>
          <w:sz w:val="24"/>
        </w:rPr>
        <w:t> </w:t>
      </w:r>
      <w:r>
        <w:rPr>
          <w:sz w:val="24"/>
        </w:rPr>
        <w:t>planning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</w:tabs>
        <w:spacing w:line="256" w:lineRule="auto" w:before="133" w:after="0"/>
        <w:ind w:left="528" w:right="618" w:hanging="355"/>
        <w:jc w:val="left"/>
        <w:rPr>
          <w:sz w:val="24"/>
        </w:rPr>
      </w:pPr>
      <w:r>
        <w:rPr>
          <w:sz w:val="24"/>
        </w:rPr>
        <w:t>Not</w:t>
      </w:r>
      <w:r>
        <w:rPr>
          <w:spacing w:val="-37"/>
          <w:sz w:val="24"/>
        </w:rPr>
        <w:t> </w:t>
      </w:r>
      <w:r>
        <w:rPr>
          <w:sz w:val="24"/>
        </w:rPr>
        <w:t>for</w:t>
      </w:r>
      <w:r>
        <w:rPr>
          <w:spacing w:val="-37"/>
          <w:sz w:val="24"/>
        </w:rPr>
        <w:t> </w:t>
      </w:r>
      <w:r>
        <w:rPr>
          <w:sz w:val="24"/>
        </w:rPr>
        <w:t>profit</w:t>
      </w:r>
      <w:r>
        <w:rPr>
          <w:spacing w:val="-35"/>
          <w:sz w:val="24"/>
        </w:rPr>
        <w:t> </w:t>
      </w:r>
      <w:r>
        <w:rPr>
          <w:sz w:val="24"/>
        </w:rPr>
        <w:t>Committee member</w:t>
      </w:r>
      <w:r>
        <w:rPr>
          <w:spacing w:val="-24"/>
          <w:sz w:val="24"/>
        </w:rPr>
        <w:t> </w:t>
      </w:r>
      <w:r>
        <w:rPr>
          <w:sz w:val="24"/>
        </w:rPr>
        <w:t>(various)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</w:tabs>
        <w:spacing w:line="254" w:lineRule="auto" w:before="129" w:after="0"/>
        <w:ind w:left="528" w:right="447" w:hanging="355"/>
        <w:jc w:val="left"/>
        <w:rPr>
          <w:sz w:val="24"/>
        </w:rPr>
      </w:pPr>
      <w:r>
        <w:rPr>
          <w:w w:val="90"/>
          <w:sz w:val="24"/>
        </w:rPr>
        <w:t>2010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Dry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Seasons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Advisory </w:t>
      </w:r>
      <w:r>
        <w:rPr>
          <w:sz w:val="24"/>
        </w:rPr>
        <w:t>Committee</w:t>
      </w:r>
      <w:r>
        <w:rPr>
          <w:spacing w:val="-22"/>
          <w:sz w:val="24"/>
        </w:rPr>
        <w:t> </w:t>
      </w:r>
      <w:r>
        <w:rPr>
          <w:sz w:val="24"/>
        </w:rPr>
        <w:t>member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</w:tabs>
        <w:spacing w:line="256" w:lineRule="auto" w:before="133" w:after="0"/>
        <w:ind w:left="528" w:right="360" w:hanging="355"/>
        <w:jc w:val="left"/>
        <w:rPr>
          <w:sz w:val="24"/>
        </w:rPr>
      </w:pPr>
      <w:r>
        <w:rPr>
          <w:sz w:val="24"/>
        </w:rPr>
        <w:t>Senior</w:t>
      </w:r>
      <w:r>
        <w:rPr>
          <w:spacing w:val="-42"/>
          <w:sz w:val="24"/>
        </w:rPr>
        <w:t> </w:t>
      </w:r>
      <w:r>
        <w:rPr>
          <w:sz w:val="24"/>
        </w:rPr>
        <w:t>Banking</w:t>
      </w:r>
      <w:r>
        <w:rPr>
          <w:spacing w:val="-40"/>
          <w:sz w:val="24"/>
        </w:rPr>
        <w:t> </w:t>
      </w:r>
      <w:r>
        <w:rPr>
          <w:sz w:val="24"/>
        </w:rPr>
        <w:t>roles</w:t>
      </w:r>
      <w:r>
        <w:rPr>
          <w:spacing w:val="-40"/>
          <w:sz w:val="24"/>
        </w:rPr>
        <w:t> </w:t>
      </w:r>
      <w:r>
        <w:rPr>
          <w:sz w:val="24"/>
        </w:rPr>
        <w:t>with Macquarie Bank Ltd and </w:t>
      </w:r>
      <w:r>
        <w:rPr>
          <w:w w:val="95"/>
          <w:sz w:val="24"/>
        </w:rPr>
        <w:t>National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Australia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Bank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Ltd.</w:t>
      </w:r>
    </w:p>
    <w:p>
      <w:pPr>
        <w:spacing w:before="252"/>
        <w:ind w:left="173" w:right="0" w:firstLine="0"/>
        <w:jc w:val="left"/>
        <w:rPr>
          <w:rFonts w:ascii="Arial Narrow"/>
          <w:b/>
          <w:sz w:val="32"/>
        </w:rPr>
      </w:pPr>
      <w:r>
        <w:rPr/>
        <w:br w:type="column"/>
      </w:r>
      <w:r>
        <w:rPr>
          <w:rFonts w:ascii="Arial Narrow"/>
          <w:b/>
          <w:sz w:val="32"/>
        </w:rPr>
        <w:t>Core Offering</w:t>
      </w:r>
    </w:p>
    <w:p>
      <w:pPr>
        <w:pStyle w:val="BodyText"/>
        <w:spacing w:before="8"/>
        <w:rPr>
          <w:rFonts w:ascii="Arial Narrow"/>
          <w:b/>
          <w:sz w:val="36"/>
        </w:rPr>
      </w:pPr>
    </w:p>
    <w:p>
      <w:pPr>
        <w:pStyle w:val="Heading4"/>
        <w:numPr>
          <w:ilvl w:val="0"/>
          <w:numId w:val="2"/>
        </w:numPr>
        <w:tabs>
          <w:tab w:pos="534" w:val="left" w:leader="none"/>
        </w:tabs>
        <w:spacing w:line="240" w:lineRule="auto" w:before="0" w:after="0"/>
        <w:ind w:left="533" w:right="0" w:hanging="360"/>
        <w:jc w:val="left"/>
      </w:pPr>
      <w:r>
        <w:rPr/>
        <w:t>Opportunity</w:t>
      </w:r>
      <w:r>
        <w:rPr>
          <w:spacing w:val="-44"/>
        </w:rPr>
        <w:t> </w:t>
      </w:r>
      <w:r>
        <w:rPr/>
        <w:t>identification</w:t>
      </w:r>
      <w:r>
        <w:rPr>
          <w:spacing w:val="-43"/>
        </w:rPr>
        <w:t> </w:t>
      </w:r>
      <w:r>
        <w:rPr/>
        <w:t>and</w:t>
      </w:r>
      <w:r>
        <w:rPr>
          <w:spacing w:val="-44"/>
        </w:rPr>
        <w:t> </w:t>
      </w:r>
      <w:r>
        <w:rPr/>
        <w:t>best</w:t>
      </w:r>
      <w:r>
        <w:rPr>
          <w:spacing w:val="-43"/>
        </w:rPr>
        <w:t> </w:t>
      </w:r>
      <w:r>
        <w:rPr/>
        <w:t>practice</w:t>
      </w:r>
      <w:r>
        <w:rPr>
          <w:spacing w:val="-43"/>
        </w:rPr>
        <w:t> </w:t>
      </w:r>
      <w:r>
        <w:rPr/>
        <w:t>(buddy</w:t>
      </w:r>
      <w:r>
        <w:rPr>
          <w:spacing w:val="-43"/>
        </w:rPr>
        <w:t> </w:t>
      </w:r>
      <w:r>
        <w:rPr/>
        <w:t>economist)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line="276" w:lineRule="auto" w:before="1"/>
        <w:ind w:left="600"/>
        <w:rPr>
          <w:i/>
        </w:rPr>
      </w:pPr>
      <w:r>
        <w:rPr/>
        <w:t>A</w:t>
      </w:r>
      <w:r>
        <w:rPr>
          <w:spacing w:val="-43"/>
        </w:rPr>
        <w:t> </w:t>
      </w:r>
      <w:r>
        <w:rPr/>
        <w:t>cost-effective</w:t>
      </w:r>
      <w:r>
        <w:rPr>
          <w:spacing w:val="-41"/>
        </w:rPr>
        <w:t> </w:t>
      </w:r>
      <w:r>
        <w:rPr/>
        <w:t>solution</w:t>
      </w:r>
      <w:r>
        <w:rPr>
          <w:spacing w:val="-43"/>
        </w:rPr>
        <w:t> </w:t>
      </w:r>
      <w:r>
        <w:rPr/>
        <w:t>for</w:t>
      </w:r>
      <w:r>
        <w:rPr>
          <w:spacing w:val="-41"/>
        </w:rPr>
        <w:t> </w:t>
      </w:r>
      <w:r>
        <w:rPr/>
        <w:t>Shires</w:t>
      </w:r>
      <w:r>
        <w:rPr>
          <w:spacing w:val="-42"/>
        </w:rPr>
        <w:t> </w:t>
      </w:r>
      <w:r>
        <w:rPr/>
        <w:t>who</w:t>
      </w:r>
      <w:r>
        <w:rPr>
          <w:spacing w:val="-42"/>
        </w:rPr>
        <w:t> </w:t>
      </w:r>
      <w:r>
        <w:rPr/>
        <w:t>do</w:t>
      </w:r>
      <w:r>
        <w:rPr>
          <w:spacing w:val="-42"/>
        </w:rPr>
        <w:t> </w:t>
      </w:r>
      <w:r>
        <w:rPr/>
        <w:t>not</w:t>
      </w:r>
      <w:r>
        <w:rPr>
          <w:spacing w:val="-42"/>
        </w:rPr>
        <w:t> </w:t>
      </w:r>
      <w:r>
        <w:rPr/>
        <w:t>have</w:t>
      </w:r>
      <w:r>
        <w:rPr>
          <w:spacing w:val="-41"/>
        </w:rPr>
        <w:t> </w:t>
      </w:r>
      <w:r>
        <w:rPr/>
        <w:t>a</w:t>
      </w:r>
      <w:r>
        <w:rPr>
          <w:spacing w:val="-43"/>
        </w:rPr>
        <w:t> </w:t>
      </w:r>
      <w:r>
        <w:rPr/>
        <w:t>dedicated</w:t>
      </w:r>
      <w:r>
        <w:rPr>
          <w:spacing w:val="-43"/>
        </w:rPr>
        <w:t> </w:t>
      </w:r>
      <w:r>
        <w:rPr/>
        <w:t>EDO, however also works well in combination with the Economic Development Mentor program (see below) as robust development support. In this offering, developing staff are ‘stepped through’ the process</w:t>
      </w:r>
      <w:r>
        <w:rPr>
          <w:spacing w:val="-34"/>
        </w:rPr>
        <w:t> </w:t>
      </w:r>
      <w:r>
        <w:rPr/>
        <w:t>of</w:t>
      </w:r>
      <w:r>
        <w:rPr>
          <w:spacing w:val="-34"/>
        </w:rPr>
        <w:t> </w:t>
      </w:r>
      <w:r>
        <w:rPr/>
        <w:t>understanding</w:t>
      </w:r>
      <w:r>
        <w:rPr>
          <w:spacing w:val="-32"/>
        </w:rPr>
        <w:t> </w:t>
      </w:r>
      <w:r>
        <w:rPr/>
        <w:t>local</w:t>
      </w:r>
      <w:r>
        <w:rPr>
          <w:spacing w:val="-32"/>
        </w:rPr>
        <w:t> </w:t>
      </w:r>
      <w:r>
        <w:rPr/>
        <w:t>data</w:t>
      </w:r>
      <w:r>
        <w:rPr>
          <w:spacing w:val="-33"/>
        </w:rPr>
        <w:t> </w:t>
      </w:r>
      <w:r>
        <w:rPr/>
        <w:t>and</w:t>
      </w:r>
      <w:r>
        <w:rPr>
          <w:spacing w:val="-33"/>
        </w:rPr>
        <w:t> </w:t>
      </w:r>
      <w:r>
        <w:rPr/>
        <w:t>dynamics</w:t>
      </w:r>
      <w:r>
        <w:rPr>
          <w:spacing w:val="-33"/>
        </w:rPr>
        <w:t> </w:t>
      </w:r>
      <w:r>
        <w:rPr/>
        <w:t>with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review</w:t>
      </w:r>
      <w:r>
        <w:rPr>
          <w:spacing w:val="-33"/>
        </w:rPr>
        <w:t> </w:t>
      </w:r>
      <w:r>
        <w:rPr/>
        <w:t>of possible interventions taking account of best practice outcomes achieved in similar populations. Where no dedicated EDO exists, </w:t>
      </w:r>
      <w:r>
        <w:rPr>
          <w:w w:val="95"/>
        </w:rPr>
        <w:t>analysis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1"/>
          <w:w w:val="95"/>
        </w:rPr>
        <w:t> </w:t>
      </w:r>
      <w:r>
        <w:rPr>
          <w:w w:val="95"/>
        </w:rPr>
        <w:t>advice</w:t>
      </w:r>
      <w:r>
        <w:rPr>
          <w:spacing w:val="-21"/>
          <w:w w:val="95"/>
        </w:rPr>
        <w:t> </w:t>
      </w:r>
      <w:r>
        <w:rPr>
          <w:w w:val="95"/>
        </w:rPr>
        <w:t>is</w:t>
      </w:r>
      <w:r>
        <w:rPr>
          <w:spacing w:val="-20"/>
          <w:w w:val="95"/>
        </w:rPr>
        <w:t> </w:t>
      </w:r>
      <w:r>
        <w:rPr>
          <w:w w:val="95"/>
        </w:rPr>
        <w:t>provided</w:t>
      </w:r>
      <w:r>
        <w:rPr>
          <w:spacing w:val="-21"/>
          <w:w w:val="95"/>
        </w:rPr>
        <w:t> </w:t>
      </w:r>
      <w:r>
        <w:rPr>
          <w:w w:val="95"/>
        </w:rPr>
        <w:t>direct</w:t>
      </w:r>
      <w:r>
        <w:rPr>
          <w:spacing w:val="-22"/>
          <w:w w:val="95"/>
        </w:rPr>
        <w:t> </w:t>
      </w:r>
      <w:r>
        <w:rPr>
          <w:w w:val="95"/>
        </w:rPr>
        <w:t>to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0"/>
          <w:w w:val="95"/>
        </w:rPr>
        <w:t> </w:t>
      </w:r>
      <w:r>
        <w:rPr>
          <w:w w:val="95"/>
        </w:rPr>
        <w:t>CEO.</w:t>
      </w:r>
      <w:r>
        <w:rPr>
          <w:spacing w:val="18"/>
          <w:w w:val="95"/>
        </w:rPr>
        <w:t> </w:t>
      </w:r>
      <w:r>
        <w:rPr>
          <w:i/>
          <w:w w:val="95"/>
        </w:rPr>
        <w:t>In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this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offering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we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roll </w:t>
      </w:r>
      <w:r>
        <w:rPr>
          <w:i/>
        </w:rPr>
        <w:t>up</w:t>
      </w:r>
      <w:r>
        <w:rPr>
          <w:i/>
          <w:spacing w:val="-20"/>
        </w:rPr>
        <w:t> </w:t>
      </w:r>
      <w:r>
        <w:rPr>
          <w:i/>
        </w:rPr>
        <w:t>our</w:t>
      </w:r>
      <w:r>
        <w:rPr>
          <w:i/>
          <w:spacing w:val="-19"/>
        </w:rPr>
        <w:t> </w:t>
      </w:r>
      <w:r>
        <w:rPr>
          <w:i/>
        </w:rPr>
        <w:t>sleeves</w:t>
      </w:r>
      <w:r>
        <w:rPr>
          <w:i/>
          <w:spacing w:val="-19"/>
        </w:rPr>
        <w:t> </w:t>
      </w:r>
      <w:r>
        <w:rPr>
          <w:i/>
        </w:rPr>
        <w:t>and</w:t>
      </w:r>
      <w:r>
        <w:rPr>
          <w:i/>
          <w:spacing w:val="-19"/>
        </w:rPr>
        <w:t> </w:t>
      </w:r>
      <w:r>
        <w:rPr>
          <w:i/>
        </w:rPr>
        <w:t>help</w:t>
      </w:r>
      <w:r>
        <w:rPr>
          <w:i/>
          <w:spacing w:val="-21"/>
        </w:rPr>
        <w:t> </w:t>
      </w:r>
      <w:r>
        <w:rPr>
          <w:i/>
        </w:rPr>
        <w:t>you</w:t>
      </w:r>
      <w:r>
        <w:rPr>
          <w:i/>
          <w:spacing w:val="-20"/>
        </w:rPr>
        <w:t> </w:t>
      </w:r>
      <w:r>
        <w:rPr>
          <w:i/>
        </w:rPr>
        <w:t>to</w:t>
      </w:r>
      <w:r>
        <w:rPr>
          <w:i/>
          <w:spacing w:val="-19"/>
        </w:rPr>
        <w:t> </w:t>
      </w:r>
      <w:r>
        <w:rPr>
          <w:i/>
        </w:rPr>
        <w:t>do</w:t>
      </w:r>
      <w:r>
        <w:rPr>
          <w:i/>
          <w:spacing w:val="-20"/>
        </w:rPr>
        <w:t> </w:t>
      </w:r>
      <w:r>
        <w:rPr>
          <w:i/>
        </w:rPr>
        <w:t>the</w:t>
      </w:r>
      <w:r>
        <w:rPr>
          <w:i/>
          <w:spacing w:val="-21"/>
        </w:rPr>
        <w:t> </w:t>
      </w:r>
      <w:r>
        <w:rPr>
          <w:i/>
        </w:rPr>
        <w:t>work</w:t>
      </w:r>
      <w:r>
        <w:rPr>
          <w:i/>
          <w:spacing w:val="-21"/>
        </w:rPr>
        <w:t> </w:t>
      </w:r>
      <w:r>
        <w:rPr>
          <w:i/>
        </w:rPr>
        <w:t>required.</w:t>
      </w: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76" w:lineRule="auto" w:before="171" w:after="0"/>
        <w:ind w:left="533" w:right="313" w:hanging="360"/>
        <w:jc w:val="left"/>
        <w:rPr>
          <w:sz w:val="22"/>
        </w:rPr>
      </w:pPr>
      <w:r>
        <w:rPr>
          <w:b/>
          <w:w w:val="95"/>
          <w:sz w:val="22"/>
        </w:rPr>
        <w:t>Research</w:t>
      </w:r>
      <w:r>
        <w:rPr>
          <w:b/>
          <w:spacing w:val="-42"/>
          <w:w w:val="95"/>
          <w:sz w:val="22"/>
        </w:rPr>
        <w:t> </w:t>
      </w:r>
      <w:r>
        <w:rPr>
          <w:w w:val="95"/>
          <w:sz w:val="22"/>
        </w:rPr>
        <w:t>-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Sourcing,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collating,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testing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analysing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regionally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relevant </w:t>
      </w:r>
      <w:r>
        <w:rPr>
          <w:sz w:val="22"/>
        </w:rPr>
        <w:t>data</w:t>
      </w:r>
      <w:r>
        <w:rPr>
          <w:spacing w:val="-29"/>
          <w:sz w:val="22"/>
        </w:rPr>
        <w:t> </w:t>
      </w:r>
      <w:r>
        <w:rPr>
          <w:sz w:val="22"/>
        </w:rPr>
        <w:t>to</w:t>
      </w:r>
      <w:r>
        <w:rPr>
          <w:spacing w:val="-29"/>
          <w:sz w:val="22"/>
        </w:rPr>
        <w:t> </w:t>
      </w:r>
      <w:r>
        <w:rPr>
          <w:sz w:val="22"/>
        </w:rPr>
        <w:t>build</w:t>
      </w:r>
      <w:r>
        <w:rPr>
          <w:spacing w:val="-29"/>
          <w:sz w:val="22"/>
        </w:rPr>
        <w:t> </w:t>
      </w:r>
      <w:r>
        <w:rPr>
          <w:sz w:val="22"/>
        </w:rPr>
        <w:t>a</w:t>
      </w:r>
      <w:r>
        <w:rPr>
          <w:spacing w:val="-29"/>
          <w:sz w:val="22"/>
        </w:rPr>
        <w:t> </w:t>
      </w:r>
      <w:r>
        <w:rPr>
          <w:sz w:val="22"/>
        </w:rPr>
        <w:t>local</w:t>
      </w:r>
      <w:r>
        <w:rPr>
          <w:spacing w:val="-29"/>
          <w:sz w:val="22"/>
        </w:rPr>
        <w:t> </w:t>
      </w:r>
      <w:r>
        <w:rPr>
          <w:sz w:val="22"/>
        </w:rPr>
        <w:t>story</w:t>
      </w:r>
      <w:r>
        <w:rPr>
          <w:spacing w:val="-28"/>
          <w:sz w:val="22"/>
        </w:rPr>
        <w:t> </w:t>
      </w:r>
      <w:r>
        <w:rPr>
          <w:sz w:val="22"/>
        </w:rPr>
        <w:t>that</w:t>
      </w:r>
      <w:r>
        <w:rPr>
          <w:spacing w:val="-28"/>
          <w:sz w:val="22"/>
        </w:rPr>
        <w:t> </w:t>
      </w:r>
      <w:r>
        <w:rPr>
          <w:sz w:val="22"/>
        </w:rPr>
        <w:t>assists</w:t>
      </w:r>
      <w:r>
        <w:rPr>
          <w:spacing w:val="-31"/>
          <w:sz w:val="22"/>
        </w:rPr>
        <w:t> </w:t>
      </w:r>
      <w:r>
        <w:rPr>
          <w:sz w:val="22"/>
        </w:rPr>
        <w:t>impactful</w:t>
      </w:r>
      <w:r>
        <w:rPr>
          <w:spacing w:val="-29"/>
          <w:sz w:val="22"/>
        </w:rPr>
        <w:t> </w:t>
      </w:r>
      <w:r>
        <w:rPr>
          <w:sz w:val="22"/>
        </w:rPr>
        <w:t>decision</w:t>
      </w:r>
      <w:r>
        <w:rPr>
          <w:spacing w:val="-31"/>
          <w:sz w:val="22"/>
        </w:rPr>
        <w:t> </w:t>
      </w:r>
      <w:r>
        <w:rPr>
          <w:sz w:val="22"/>
        </w:rPr>
        <w:t>making.</w:t>
      </w: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76" w:lineRule="auto" w:before="176" w:after="0"/>
        <w:ind w:left="533" w:right="297" w:hanging="360"/>
        <w:jc w:val="both"/>
        <w:rPr>
          <w:sz w:val="22"/>
        </w:rPr>
      </w:pPr>
      <w:r>
        <w:rPr>
          <w:b/>
          <w:w w:val="90"/>
          <w:sz w:val="22"/>
        </w:rPr>
        <w:t>Submissions</w:t>
      </w:r>
      <w:r>
        <w:rPr>
          <w:b/>
          <w:spacing w:val="-11"/>
          <w:w w:val="90"/>
          <w:sz w:val="22"/>
        </w:rPr>
        <w:t> </w:t>
      </w:r>
      <w:r>
        <w:rPr>
          <w:b/>
          <w:w w:val="90"/>
          <w:sz w:val="22"/>
        </w:rPr>
        <w:t>to</w:t>
      </w:r>
      <w:r>
        <w:rPr>
          <w:b/>
          <w:spacing w:val="-14"/>
          <w:w w:val="90"/>
          <w:sz w:val="22"/>
        </w:rPr>
        <w:t> </w:t>
      </w:r>
      <w:r>
        <w:rPr>
          <w:b/>
          <w:w w:val="90"/>
          <w:sz w:val="22"/>
        </w:rPr>
        <w:t>Inquiries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-</w:t>
      </w:r>
      <w:r>
        <w:rPr>
          <w:b/>
          <w:spacing w:val="-13"/>
          <w:w w:val="90"/>
          <w:sz w:val="22"/>
        </w:rPr>
        <w:t> </w:t>
      </w:r>
      <w:r>
        <w:rPr>
          <w:w w:val="90"/>
          <w:sz w:val="22"/>
        </w:rPr>
        <w:t>Ensuring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voice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Local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Government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and </w:t>
      </w:r>
      <w:r>
        <w:rPr>
          <w:w w:val="95"/>
          <w:sz w:val="22"/>
        </w:rPr>
        <w:t>other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regionally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important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organisations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are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heard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when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opportunities </w:t>
      </w:r>
      <w:r>
        <w:rPr>
          <w:sz w:val="22"/>
        </w:rPr>
        <w:t>to</w:t>
      </w:r>
      <w:r>
        <w:rPr>
          <w:spacing w:val="-29"/>
          <w:sz w:val="22"/>
        </w:rPr>
        <w:t> </w:t>
      </w:r>
      <w:r>
        <w:rPr>
          <w:sz w:val="22"/>
        </w:rPr>
        <w:t>contribute</w:t>
      </w:r>
      <w:r>
        <w:rPr>
          <w:spacing w:val="-28"/>
          <w:sz w:val="22"/>
        </w:rPr>
        <w:t> </w:t>
      </w:r>
      <w:r>
        <w:rPr>
          <w:sz w:val="22"/>
        </w:rPr>
        <w:t>and</w:t>
      </w:r>
      <w:r>
        <w:rPr>
          <w:spacing w:val="-29"/>
          <w:sz w:val="22"/>
        </w:rPr>
        <w:t> </w:t>
      </w:r>
      <w:r>
        <w:rPr>
          <w:sz w:val="22"/>
        </w:rPr>
        <w:t>influence</w:t>
      </w:r>
      <w:r>
        <w:rPr>
          <w:spacing w:val="-31"/>
          <w:sz w:val="22"/>
        </w:rPr>
        <w:t> </w:t>
      </w:r>
      <w:r>
        <w:rPr>
          <w:sz w:val="22"/>
        </w:rPr>
        <w:t>regional</w:t>
      </w:r>
      <w:r>
        <w:rPr>
          <w:spacing w:val="-29"/>
          <w:sz w:val="22"/>
        </w:rPr>
        <w:t> </w:t>
      </w:r>
      <w:r>
        <w:rPr>
          <w:sz w:val="22"/>
        </w:rPr>
        <w:t>policy</w:t>
      </w:r>
      <w:r>
        <w:rPr>
          <w:spacing w:val="-31"/>
          <w:sz w:val="22"/>
        </w:rPr>
        <w:t> </w:t>
      </w:r>
      <w:r>
        <w:rPr>
          <w:sz w:val="22"/>
        </w:rPr>
        <w:t>considerations</w:t>
      </w:r>
      <w:r>
        <w:rPr>
          <w:spacing w:val="-29"/>
          <w:sz w:val="22"/>
        </w:rPr>
        <w:t> </w:t>
      </w:r>
      <w:r>
        <w:rPr>
          <w:sz w:val="22"/>
        </w:rPr>
        <w:t>arise.</w:t>
      </w: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73" w:lineRule="auto" w:before="179" w:after="0"/>
        <w:ind w:left="533" w:right="189" w:hanging="360"/>
        <w:jc w:val="left"/>
        <w:rPr>
          <w:sz w:val="22"/>
        </w:rPr>
      </w:pPr>
      <w:r>
        <w:rPr>
          <w:b/>
          <w:w w:val="95"/>
          <w:sz w:val="22"/>
        </w:rPr>
        <w:t>Preparation</w:t>
      </w:r>
      <w:r>
        <w:rPr>
          <w:b/>
          <w:spacing w:val="-26"/>
          <w:w w:val="95"/>
          <w:sz w:val="22"/>
        </w:rPr>
        <w:t> </w:t>
      </w:r>
      <w:r>
        <w:rPr>
          <w:b/>
          <w:w w:val="95"/>
          <w:sz w:val="22"/>
        </w:rPr>
        <w:t>of</w:t>
      </w:r>
      <w:r>
        <w:rPr>
          <w:b/>
          <w:spacing w:val="-25"/>
          <w:w w:val="95"/>
          <w:sz w:val="22"/>
        </w:rPr>
        <w:t> </w:t>
      </w:r>
      <w:r>
        <w:rPr>
          <w:b/>
          <w:w w:val="95"/>
          <w:sz w:val="22"/>
        </w:rPr>
        <w:t>Briefing</w:t>
      </w:r>
      <w:r>
        <w:rPr>
          <w:b/>
          <w:spacing w:val="-25"/>
          <w:w w:val="95"/>
          <w:sz w:val="22"/>
        </w:rPr>
        <w:t> </w:t>
      </w:r>
      <w:r>
        <w:rPr>
          <w:b/>
          <w:w w:val="95"/>
          <w:sz w:val="22"/>
        </w:rPr>
        <w:t>Notes</w:t>
      </w:r>
      <w:r>
        <w:rPr>
          <w:b/>
          <w:spacing w:val="-23"/>
          <w:w w:val="95"/>
          <w:sz w:val="22"/>
        </w:rPr>
        <w:t> </w:t>
      </w:r>
      <w:r>
        <w:rPr>
          <w:w w:val="95"/>
          <w:sz w:val="22"/>
        </w:rPr>
        <w:t>-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break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down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complex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projects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 cohesive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narrative,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enabling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stakeholders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be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meaningfully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engaged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in </w:t>
      </w:r>
      <w:r>
        <w:rPr>
          <w:sz w:val="22"/>
        </w:rPr>
        <w:t>a shorter</w:t>
      </w:r>
      <w:r>
        <w:rPr>
          <w:spacing w:val="-25"/>
          <w:sz w:val="22"/>
        </w:rPr>
        <w:t> </w:t>
      </w:r>
      <w:r>
        <w:rPr>
          <w:sz w:val="22"/>
        </w:rPr>
        <w:t>timeframe.</w:t>
      </w: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76" w:lineRule="auto" w:before="184" w:after="0"/>
        <w:ind w:left="533" w:right="1059" w:hanging="360"/>
        <w:jc w:val="left"/>
        <w:rPr>
          <w:sz w:val="22"/>
        </w:rPr>
      </w:pPr>
      <w:r>
        <w:rPr>
          <w:b/>
          <w:w w:val="90"/>
          <w:sz w:val="22"/>
        </w:rPr>
        <w:t>Professional</w:t>
      </w:r>
      <w:r>
        <w:rPr>
          <w:b/>
          <w:spacing w:val="-7"/>
          <w:w w:val="90"/>
          <w:sz w:val="22"/>
        </w:rPr>
        <w:t> </w:t>
      </w:r>
      <w:r>
        <w:rPr>
          <w:b/>
          <w:w w:val="90"/>
          <w:sz w:val="22"/>
        </w:rPr>
        <w:t>Development</w:t>
      </w:r>
      <w:r>
        <w:rPr>
          <w:b/>
          <w:spacing w:val="-7"/>
          <w:w w:val="90"/>
          <w:sz w:val="22"/>
        </w:rPr>
        <w:t> </w:t>
      </w:r>
      <w:r>
        <w:rPr>
          <w:w w:val="90"/>
          <w:sz w:val="22"/>
        </w:rPr>
        <w:t>-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To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grow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capacity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Economic </w:t>
      </w:r>
      <w:r>
        <w:rPr>
          <w:sz w:val="22"/>
        </w:rPr>
        <w:t>Development</w:t>
      </w:r>
      <w:r>
        <w:rPr>
          <w:spacing w:val="-21"/>
          <w:sz w:val="22"/>
        </w:rPr>
        <w:t> </w:t>
      </w:r>
      <w:r>
        <w:rPr>
          <w:sz w:val="22"/>
        </w:rPr>
        <w:t>staff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-21"/>
          <w:sz w:val="22"/>
        </w:rPr>
        <w:t> </w:t>
      </w:r>
      <w:r>
        <w:rPr>
          <w:sz w:val="22"/>
        </w:rPr>
        <w:t>key</w:t>
      </w:r>
      <w:r>
        <w:rPr>
          <w:spacing w:val="-20"/>
          <w:sz w:val="22"/>
        </w:rPr>
        <w:t> </w:t>
      </w:r>
      <w:r>
        <w:rPr>
          <w:sz w:val="22"/>
        </w:rPr>
        <w:t>community</w:t>
      </w:r>
      <w:r>
        <w:rPr>
          <w:spacing w:val="-20"/>
          <w:sz w:val="22"/>
        </w:rPr>
        <w:t> </w:t>
      </w:r>
      <w:r>
        <w:rPr>
          <w:sz w:val="22"/>
        </w:rPr>
        <w:t>groups.</w:t>
      </w:r>
    </w:p>
    <w:p>
      <w:pPr>
        <w:pStyle w:val="Heading4"/>
        <w:numPr>
          <w:ilvl w:val="1"/>
          <w:numId w:val="2"/>
        </w:numPr>
        <w:tabs>
          <w:tab w:pos="944" w:val="left" w:leader="none"/>
        </w:tabs>
        <w:spacing w:line="240" w:lineRule="auto" w:before="176" w:after="0"/>
        <w:ind w:left="944" w:right="0" w:hanging="344"/>
        <w:jc w:val="left"/>
      </w:pPr>
      <w:r>
        <w:rPr/>
        <w:t>Economic Development</w:t>
      </w:r>
      <w:r>
        <w:rPr>
          <w:spacing w:val="-33"/>
        </w:rPr>
        <w:t> </w:t>
      </w:r>
      <w:r>
        <w:rPr/>
        <w:t>Mentor</w:t>
      </w:r>
    </w:p>
    <w:p>
      <w:pPr>
        <w:pStyle w:val="BodyText"/>
        <w:spacing w:before="11"/>
        <w:rPr>
          <w:b/>
          <w:sz w:val="18"/>
        </w:rPr>
      </w:pPr>
    </w:p>
    <w:p>
      <w:pPr>
        <w:spacing w:line="276" w:lineRule="auto" w:before="0"/>
        <w:ind w:left="600" w:right="0" w:firstLine="0"/>
        <w:jc w:val="left"/>
        <w:rPr>
          <w:i/>
          <w:sz w:val="22"/>
        </w:rPr>
      </w:pPr>
      <w:r>
        <w:rPr>
          <w:w w:val="95"/>
          <w:sz w:val="22"/>
        </w:rPr>
        <w:t>The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Mentor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provides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individual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program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depending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need,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which </w:t>
      </w:r>
      <w:r>
        <w:rPr>
          <w:sz w:val="22"/>
        </w:rPr>
        <w:t>may include such topics as how to understand and brief the preparation</w:t>
      </w:r>
      <w:r>
        <w:rPr>
          <w:spacing w:val="-41"/>
          <w:sz w:val="22"/>
        </w:rPr>
        <w:t> </w:t>
      </w:r>
      <w:r>
        <w:rPr>
          <w:sz w:val="22"/>
        </w:rPr>
        <w:t>of</w:t>
      </w:r>
      <w:r>
        <w:rPr>
          <w:spacing w:val="-39"/>
          <w:sz w:val="22"/>
        </w:rPr>
        <w:t> </w:t>
      </w:r>
      <w:r>
        <w:rPr>
          <w:sz w:val="22"/>
        </w:rPr>
        <w:t>a</w:t>
      </w:r>
      <w:r>
        <w:rPr>
          <w:spacing w:val="-40"/>
          <w:sz w:val="22"/>
        </w:rPr>
        <w:t> </w:t>
      </w:r>
      <w:r>
        <w:rPr>
          <w:sz w:val="22"/>
        </w:rPr>
        <w:t>Cost</w:t>
      </w:r>
      <w:r>
        <w:rPr>
          <w:spacing w:val="-39"/>
          <w:sz w:val="22"/>
        </w:rPr>
        <w:t> </w:t>
      </w:r>
      <w:r>
        <w:rPr>
          <w:sz w:val="22"/>
        </w:rPr>
        <w:t>Benefit</w:t>
      </w:r>
      <w:r>
        <w:rPr>
          <w:spacing w:val="-40"/>
          <w:sz w:val="22"/>
        </w:rPr>
        <w:t> </w:t>
      </w:r>
      <w:r>
        <w:rPr>
          <w:sz w:val="22"/>
        </w:rPr>
        <w:t>Analysis</w:t>
      </w:r>
      <w:r>
        <w:rPr>
          <w:spacing w:val="-40"/>
          <w:sz w:val="22"/>
        </w:rPr>
        <w:t> </w:t>
      </w:r>
      <w:r>
        <w:rPr>
          <w:sz w:val="22"/>
        </w:rPr>
        <w:t>to</w:t>
      </w:r>
      <w:r>
        <w:rPr>
          <w:spacing w:val="-39"/>
          <w:sz w:val="22"/>
        </w:rPr>
        <w:t> </w:t>
      </w:r>
      <w:r>
        <w:rPr>
          <w:sz w:val="22"/>
        </w:rPr>
        <w:t>support</w:t>
      </w:r>
      <w:r>
        <w:rPr>
          <w:spacing w:val="-41"/>
          <w:sz w:val="22"/>
        </w:rPr>
        <w:t> </w:t>
      </w:r>
      <w:r>
        <w:rPr>
          <w:sz w:val="22"/>
        </w:rPr>
        <w:t>project</w:t>
      </w:r>
      <w:r>
        <w:rPr>
          <w:spacing w:val="-39"/>
          <w:sz w:val="22"/>
        </w:rPr>
        <w:t> </w:t>
      </w:r>
      <w:r>
        <w:rPr>
          <w:sz w:val="22"/>
        </w:rPr>
        <w:t>application, </w:t>
      </w:r>
      <w:r>
        <w:rPr>
          <w:w w:val="95"/>
          <w:sz w:val="22"/>
        </w:rPr>
        <w:t>determining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multiplier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impact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various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development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options,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and </w:t>
      </w:r>
      <w:r>
        <w:rPr>
          <w:sz w:val="22"/>
        </w:rPr>
        <w:t>how</w:t>
      </w:r>
      <w:r>
        <w:rPr>
          <w:spacing w:val="-38"/>
          <w:sz w:val="22"/>
        </w:rPr>
        <w:t> </w:t>
      </w:r>
      <w:r>
        <w:rPr>
          <w:sz w:val="22"/>
        </w:rPr>
        <w:t>to</w:t>
      </w:r>
      <w:r>
        <w:rPr>
          <w:spacing w:val="-36"/>
          <w:sz w:val="22"/>
        </w:rPr>
        <w:t> </w:t>
      </w:r>
      <w:r>
        <w:rPr>
          <w:sz w:val="22"/>
        </w:rPr>
        <w:t>prepare</w:t>
      </w:r>
      <w:r>
        <w:rPr>
          <w:spacing w:val="-37"/>
          <w:sz w:val="22"/>
        </w:rPr>
        <w:t> </w:t>
      </w:r>
      <w:r>
        <w:rPr>
          <w:sz w:val="22"/>
        </w:rPr>
        <w:t>a</w:t>
      </w:r>
      <w:r>
        <w:rPr>
          <w:spacing w:val="-38"/>
          <w:sz w:val="22"/>
        </w:rPr>
        <w:t> </w:t>
      </w:r>
      <w:r>
        <w:rPr>
          <w:sz w:val="22"/>
        </w:rPr>
        <w:t>business</w:t>
      </w:r>
      <w:r>
        <w:rPr>
          <w:spacing w:val="-38"/>
          <w:sz w:val="22"/>
        </w:rPr>
        <w:t> </w:t>
      </w:r>
      <w:r>
        <w:rPr>
          <w:sz w:val="22"/>
        </w:rPr>
        <w:t>case.</w:t>
      </w:r>
      <w:r>
        <w:rPr>
          <w:spacing w:val="-12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38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38"/>
          <w:sz w:val="22"/>
        </w:rPr>
        <w:t> </w:t>
      </w:r>
      <w:r>
        <w:rPr>
          <w:i/>
          <w:sz w:val="22"/>
        </w:rPr>
        <w:t>offering,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we</w:t>
      </w:r>
      <w:r>
        <w:rPr>
          <w:i/>
          <w:spacing w:val="-37"/>
          <w:sz w:val="22"/>
        </w:rPr>
        <w:t> </w:t>
      </w:r>
      <w:r>
        <w:rPr>
          <w:i/>
          <w:sz w:val="22"/>
        </w:rPr>
        <w:t>train</w:t>
      </w:r>
      <w:r>
        <w:rPr>
          <w:i/>
          <w:spacing w:val="-38"/>
          <w:sz w:val="22"/>
        </w:rPr>
        <w:t> </w:t>
      </w:r>
      <w:r>
        <w:rPr>
          <w:i/>
          <w:sz w:val="22"/>
        </w:rPr>
        <w:t>your</w:t>
      </w:r>
      <w:r>
        <w:rPr>
          <w:i/>
          <w:spacing w:val="-37"/>
          <w:sz w:val="22"/>
        </w:rPr>
        <w:t> </w:t>
      </w:r>
      <w:r>
        <w:rPr>
          <w:i/>
          <w:sz w:val="22"/>
        </w:rPr>
        <w:t>staff</w:t>
      </w:r>
      <w:r>
        <w:rPr>
          <w:i/>
          <w:spacing w:val="-38"/>
          <w:sz w:val="22"/>
        </w:rPr>
        <w:t> </w:t>
      </w:r>
      <w:r>
        <w:rPr>
          <w:i/>
          <w:sz w:val="22"/>
        </w:rPr>
        <w:t>so that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they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can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work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required.</w:t>
      </w:r>
    </w:p>
    <w:p>
      <w:pPr>
        <w:pStyle w:val="Heading4"/>
        <w:numPr>
          <w:ilvl w:val="1"/>
          <w:numId w:val="2"/>
        </w:numPr>
        <w:tabs>
          <w:tab w:pos="894" w:val="left" w:leader="none"/>
        </w:tabs>
        <w:spacing w:line="240" w:lineRule="auto" w:before="174" w:after="0"/>
        <w:ind w:left="893" w:right="0" w:hanging="293"/>
        <w:jc w:val="left"/>
      </w:pPr>
      <w:r>
        <w:rPr/>
        <w:t>Community</w:t>
      </w:r>
      <w:r>
        <w:rPr>
          <w:spacing w:val="-24"/>
        </w:rPr>
        <w:t> </w:t>
      </w:r>
      <w:r>
        <w:rPr/>
        <w:t>Organisations</w:t>
      </w:r>
      <w:r>
        <w:rPr>
          <w:spacing w:val="-25"/>
        </w:rPr>
        <w:t> </w:t>
      </w:r>
      <w:r>
        <w:rPr/>
        <w:t>Mentor</w:t>
      </w:r>
      <w:r>
        <w:rPr>
          <w:spacing w:val="-24"/>
        </w:rPr>
        <w:t> </w:t>
      </w:r>
      <w:r>
        <w:rPr/>
        <w:t>and</w:t>
      </w:r>
      <w:r>
        <w:rPr>
          <w:spacing w:val="-25"/>
        </w:rPr>
        <w:t> </w:t>
      </w:r>
      <w:r>
        <w:rPr/>
        <w:t>Support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76" w:lineRule="auto"/>
        <w:ind w:left="600" w:right="167" w:firstLine="50"/>
      </w:pP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supplement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community</w:t>
      </w:r>
      <w:r>
        <w:rPr>
          <w:spacing w:val="-13"/>
          <w:w w:val="95"/>
        </w:rPr>
        <w:t> </w:t>
      </w:r>
      <w:r>
        <w:rPr>
          <w:w w:val="95"/>
        </w:rPr>
        <w:t>engagement</w:t>
      </w:r>
      <w:r>
        <w:rPr>
          <w:spacing w:val="-13"/>
          <w:w w:val="95"/>
        </w:rPr>
        <w:t> </w:t>
      </w:r>
      <w:r>
        <w:rPr>
          <w:w w:val="95"/>
        </w:rPr>
        <w:t>activities</w:t>
      </w:r>
      <w:r>
        <w:rPr>
          <w:spacing w:val="-15"/>
          <w:w w:val="95"/>
        </w:rPr>
        <w:t> </w:t>
      </w:r>
      <w:r>
        <w:rPr>
          <w:w w:val="95"/>
        </w:rPr>
        <w:t>with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provision of</w:t>
      </w:r>
      <w:r>
        <w:rPr>
          <w:spacing w:val="-21"/>
          <w:w w:val="95"/>
        </w:rPr>
        <w:t> </w:t>
      </w:r>
      <w:r>
        <w:rPr>
          <w:w w:val="95"/>
        </w:rPr>
        <w:t>professional</w:t>
      </w:r>
      <w:r>
        <w:rPr>
          <w:spacing w:val="-20"/>
          <w:w w:val="95"/>
        </w:rPr>
        <w:t> </w:t>
      </w:r>
      <w:r>
        <w:rPr>
          <w:w w:val="95"/>
        </w:rPr>
        <w:t>support</w:t>
      </w:r>
      <w:r>
        <w:rPr>
          <w:spacing w:val="-20"/>
          <w:w w:val="95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20"/>
          <w:w w:val="95"/>
        </w:rPr>
        <w:t> </w:t>
      </w:r>
      <w:r>
        <w:rPr>
          <w:w w:val="95"/>
        </w:rPr>
        <w:t>Shires’</w:t>
      </w:r>
      <w:r>
        <w:rPr>
          <w:spacing w:val="-19"/>
          <w:w w:val="95"/>
        </w:rPr>
        <w:t> </w:t>
      </w:r>
      <w:r>
        <w:rPr>
          <w:w w:val="95"/>
        </w:rPr>
        <w:t>key</w:t>
      </w:r>
      <w:r>
        <w:rPr>
          <w:spacing w:val="-21"/>
          <w:w w:val="95"/>
        </w:rPr>
        <w:t> </w:t>
      </w:r>
      <w:r>
        <w:rPr>
          <w:w w:val="95"/>
        </w:rPr>
        <w:t>community</w:t>
      </w:r>
      <w:r>
        <w:rPr>
          <w:spacing w:val="-23"/>
          <w:w w:val="95"/>
        </w:rPr>
        <w:t> </w:t>
      </w:r>
      <w:r>
        <w:rPr>
          <w:w w:val="95"/>
        </w:rPr>
        <w:t>organisations.</w:t>
      </w:r>
      <w:r>
        <w:rPr>
          <w:spacing w:val="19"/>
          <w:w w:val="95"/>
        </w:rPr>
        <w:t> </w:t>
      </w:r>
      <w:r>
        <w:rPr>
          <w:w w:val="95"/>
        </w:rPr>
        <w:t>A </w:t>
      </w:r>
      <w:r>
        <w:rPr/>
        <w:t>mentorship</w:t>
      </w:r>
      <w:r>
        <w:rPr>
          <w:spacing w:val="-35"/>
        </w:rPr>
        <w:t> </w:t>
      </w:r>
      <w:r>
        <w:rPr/>
        <w:t>role</w:t>
      </w:r>
      <w:r>
        <w:rPr>
          <w:spacing w:val="-35"/>
        </w:rPr>
        <w:t> </w:t>
      </w:r>
      <w:r>
        <w:rPr/>
        <w:t>that</w:t>
      </w:r>
      <w:r>
        <w:rPr>
          <w:spacing w:val="-34"/>
        </w:rPr>
        <w:t> </w:t>
      </w:r>
      <w:r>
        <w:rPr/>
        <w:t>guides</w:t>
      </w:r>
      <w:r>
        <w:rPr>
          <w:spacing w:val="-34"/>
        </w:rPr>
        <w:t> </w:t>
      </w:r>
      <w:r>
        <w:rPr/>
        <w:t>community</w:t>
      </w:r>
      <w:r>
        <w:rPr>
          <w:spacing w:val="-35"/>
        </w:rPr>
        <w:t> </w:t>
      </w:r>
      <w:r>
        <w:rPr/>
        <w:t>organisations</w:t>
      </w:r>
      <w:r>
        <w:rPr>
          <w:spacing w:val="-36"/>
        </w:rPr>
        <w:t> </w:t>
      </w:r>
      <w:r>
        <w:rPr/>
        <w:t>through</w:t>
      </w:r>
      <w:r>
        <w:rPr>
          <w:spacing w:val="-34"/>
        </w:rPr>
        <w:t> </w:t>
      </w:r>
      <w:r>
        <w:rPr/>
        <w:t>the </w:t>
      </w:r>
      <w:r>
        <w:rPr>
          <w:w w:val="95"/>
        </w:rPr>
        <w:t>process</w:t>
      </w:r>
      <w:r>
        <w:rPr>
          <w:spacing w:val="-20"/>
          <w:w w:val="95"/>
        </w:rPr>
        <w:t> </w:t>
      </w:r>
      <w:r>
        <w:rPr>
          <w:w w:val="95"/>
        </w:rPr>
        <w:t>to</w:t>
      </w:r>
      <w:r>
        <w:rPr>
          <w:spacing w:val="-17"/>
          <w:w w:val="95"/>
        </w:rPr>
        <w:t> </w:t>
      </w:r>
      <w:r>
        <w:rPr>
          <w:w w:val="95"/>
        </w:rPr>
        <w:t>secure</w:t>
      </w:r>
      <w:r>
        <w:rPr>
          <w:spacing w:val="-17"/>
          <w:w w:val="95"/>
        </w:rPr>
        <w:t> </w:t>
      </w:r>
      <w:r>
        <w:rPr>
          <w:w w:val="95"/>
        </w:rPr>
        <w:t>funding,</w:t>
      </w:r>
      <w:r>
        <w:rPr>
          <w:spacing w:val="-17"/>
          <w:w w:val="95"/>
        </w:rPr>
        <w:t> </w:t>
      </w:r>
      <w:r>
        <w:rPr>
          <w:w w:val="95"/>
        </w:rPr>
        <w:t>including</w:t>
      </w:r>
      <w:r>
        <w:rPr>
          <w:spacing w:val="-19"/>
          <w:w w:val="95"/>
        </w:rPr>
        <w:t> </w:t>
      </w:r>
      <w:r>
        <w:rPr>
          <w:w w:val="95"/>
        </w:rPr>
        <w:t>identification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funding</w:t>
      </w:r>
      <w:r>
        <w:rPr>
          <w:spacing w:val="-18"/>
          <w:w w:val="95"/>
        </w:rPr>
        <w:t> </w:t>
      </w:r>
      <w:r>
        <w:rPr>
          <w:w w:val="95"/>
        </w:rPr>
        <w:t>streams </w:t>
      </w:r>
      <w:r>
        <w:rPr/>
        <w:t>and</w:t>
      </w:r>
      <w:r>
        <w:rPr>
          <w:spacing w:val="-17"/>
        </w:rPr>
        <w:t> </w:t>
      </w:r>
      <w:r>
        <w:rPr/>
        <w:t>evidence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progress</w:t>
      </w:r>
      <w:r>
        <w:rPr>
          <w:spacing w:val="-18"/>
        </w:rPr>
        <w:t> </w:t>
      </w:r>
      <w:r>
        <w:rPr/>
        <w:t>an</w:t>
      </w:r>
      <w:r>
        <w:rPr>
          <w:spacing w:val="-17"/>
        </w:rPr>
        <w:t> </w:t>
      </w:r>
      <w:r>
        <w:rPr/>
        <w:t>application.</w:t>
      </w: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76" w:lineRule="auto" w:before="175" w:after="0"/>
        <w:ind w:left="533" w:right="386" w:hanging="360"/>
        <w:jc w:val="left"/>
        <w:rPr>
          <w:sz w:val="22"/>
        </w:rPr>
      </w:pPr>
      <w:r>
        <w:rPr>
          <w:b/>
          <w:w w:val="90"/>
          <w:sz w:val="22"/>
        </w:rPr>
        <w:t>Scoping</w:t>
      </w:r>
      <w:r>
        <w:rPr>
          <w:b/>
          <w:spacing w:val="-14"/>
          <w:w w:val="90"/>
          <w:sz w:val="22"/>
        </w:rPr>
        <w:t> </w:t>
      </w:r>
      <w:r>
        <w:rPr>
          <w:b/>
          <w:w w:val="90"/>
          <w:sz w:val="22"/>
        </w:rPr>
        <w:t>of</w:t>
      </w:r>
      <w:r>
        <w:rPr>
          <w:b/>
          <w:spacing w:val="-14"/>
          <w:w w:val="90"/>
          <w:sz w:val="22"/>
        </w:rPr>
        <w:t> </w:t>
      </w:r>
      <w:r>
        <w:rPr>
          <w:b/>
          <w:w w:val="90"/>
          <w:sz w:val="22"/>
        </w:rPr>
        <w:t>Economic</w:t>
      </w:r>
      <w:r>
        <w:rPr>
          <w:b/>
          <w:spacing w:val="-13"/>
          <w:w w:val="90"/>
          <w:sz w:val="22"/>
        </w:rPr>
        <w:t> </w:t>
      </w:r>
      <w:r>
        <w:rPr>
          <w:b/>
          <w:w w:val="90"/>
          <w:sz w:val="22"/>
        </w:rPr>
        <w:t>and</w:t>
      </w:r>
      <w:r>
        <w:rPr>
          <w:b/>
          <w:spacing w:val="-15"/>
          <w:w w:val="90"/>
          <w:sz w:val="22"/>
        </w:rPr>
        <w:t> </w:t>
      </w:r>
      <w:r>
        <w:rPr>
          <w:b/>
          <w:w w:val="90"/>
          <w:sz w:val="22"/>
        </w:rPr>
        <w:t>Social</w:t>
      </w:r>
      <w:r>
        <w:rPr>
          <w:b/>
          <w:spacing w:val="-15"/>
          <w:w w:val="90"/>
          <w:sz w:val="22"/>
        </w:rPr>
        <w:t> </w:t>
      </w:r>
      <w:r>
        <w:rPr>
          <w:b/>
          <w:w w:val="90"/>
          <w:sz w:val="22"/>
        </w:rPr>
        <w:t>Impact</w:t>
      </w:r>
      <w:r>
        <w:rPr>
          <w:b/>
          <w:spacing w:val="-13"/>
          <w:w w:val="90"/>
          <w:sz w:val="22"/>
        </w:rPr>
        <w:t> </w:t>
      </w:r>
      <w:r>
        <w:rPr>
          <w:w w:val="90"/>
          <w:sz w:val="22"/>
        </w:rPr>
        <w:t>including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literature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reviews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to </w:t>
      </w:r>
      <w:r>
        <w:rPr>
          <w:sz w:val="22"/>
        </w:rPr>
        <w:t>inform project</w:t>
      </w:r>
      <w:r>
        <w:rPr>
          <w:spacing w:val="-30"/>
          <w:sz w:val="22"/>
        </w:rPr>
        <w:t> </w:t>
      </w:r>
      <w:r>
        <w:rPr>
          <w:sz w:val="22"/>
        </w:rPr>
        <w:t>consideration.</w:t>
      </w:r>
    </w:p>
    <w:p>
      <w:pPr>
        <w:spacing w:after="0" w:line="276" w:lineRule="auto"/>
        <w:jc w:val="left"/>
        <w:rPr>
          <w:sz w:val="22"/>
        </w:rPr>
        <w:sectPr>
          <w:type w:val="continuous"/>
          <w:pgSz w:w="11910" w:h="16840"/>
          <w:pgMar w:top="660" w:bottom="280" w:left="220" w:right="540"/>
          <w:cols w:num="2" w:equalWidth="0">
            <w:col w:w="3594" w:space="364"/>
            <w:col w:w="7192"/>
          </w:cols>
        </w:sectPr>
      </w:pPr>
    </w:p>
    <w:p>
      <w:pPr>
        <w:pStyle w:val="Heading1"/>
        <w:spacing w:before="75"/>
        <w:ind w:left="1503"/>
      </w:pPr>
      <w:r>
        <w:rPr/>
        <w:t>Rural and Regional Economic Solutions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7"/>
        <w:rPr>
          <w:rFonts w:ascii="Arial Narrow"/>
          <w:b/>
          <w:sz w:val="23"/>
        </w:rPr>
      </w:pPr>
    </w:p>
    <w:p>
      <w:pPr>
        <w:spacing w:after="0"/>
        <w:rPr>
          <w:rFonts w:ascii="Arial Narrow"/>
          <w:sz w:val="23"/>
        </w:rPr>
        <w:sectPr>
          <w:pgSz w:w="11910" w:h="16840"/>
          <w:pgMar w:top="740" w:bottom="280" w:left="220" w:right="540"/>
        </w:sectPr>
      </w:pPr>
    </w:p>
    <w:p>
      <w:pPr>
        <w:pStyle w:val="BodyText"/>
        <w:rPr>
          <w:rFonts w:ascii="Arial Narrow"/>
          <w:b/>
          <w:sz w:val="28"/>
        </w:rPr>
      </w:pPr>
      <w:r>
        <w:rPr/>
        <w:pict>
          <v:group style="position:absolute;margin-left:-2.25pt;margin-top:.749983pt;width:600pt;height:838.5pt;mso-position-horizontal-relative:page;mso-position-vertical-relative:page;z-index:-4648" coordorigin="-45,15" coordsize="12000,16770">
            <v:shape style="position:absolute;left:30;top:2340;width:3675;height:14445" type="#_x0000_t75" stroked="false">
              <v:imagedata r:id="rId8" o:title=""/>
            </v:shape>
            <v:shape style="position:absolute;left:0;top:15;width:11865;height:2280" type="#_x0000_t75" stroked="false">
              <v:imagedata r:id="rId9" o:title=""/>
            </v:shape>
            <v:line style="position:absolute" from="0,2310" to="11910,2325" stroked="true" strokeweight="4.5pt" strokecolor="#c00000">
              <v:stroke dashstyle="solid"/>
            </v:line>
            <w10:wrap type="none"/>
          </v:group>
        </w:pict>
      </w: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Heading3"/>
        <w:spacing w:line="273" w:lineRule="auto" w:before="209"/>
        <w:ind w:right="38" w:hanging="1"/>
      </w:pPr>
      <w:r>
        <w:rPr>
          <w:w w:val="90"/>
        </w:rPr>
        <w:t>Capacity to lead strategic change, based upon high </w:t>
      </w:r>
      <w:r>
        <w:rPr>
          <w:w w:val="85"/>
        </w:rPr>
        <w:t>critical thinking capability, </w:t>
      </w:r>
      <w:r>
        <w:rPr>
          <w:w w:val="90"/>
        </w:rPr>
        <w:t>research and analysis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36"/>
        </w:rPr>
      </w:pPr>
    </w:p>
    <w:p>
      <w:pPr>
        <w:spacing w:line="273" w:lineRule="auto" w:before="0"/>
        <w:ind w:left="252" w:right="170" w:firstLine="1"/>
        <w:jc w:val="center"/>
        <w:rPr>
          <w:b/>
          <w:sz w:val="28"/>
        </w:rPr>
      </w:pPr>
      <w:r>
        <w:rPr>
          <w:b/>
          <w:w w:val="90"/>
          <w:sz w:val="28"/>
        </w:rPr>
        <w:t>Capacity</w:t>
      </w:r>
      <w:r>
        <w:rPr>
          <w:b/>
          <w:spacing w:val="-39"/>
          <w:w w:val="90"/>
          <w:sz w:val="28"/>
        </w:rPr>
        <w:t> </w:t>
      </w:r>
      <w:r>
        <w:rPr>
          <w:b/>
          <w:w w:val="90"/>
          <w:sz w:val="28"/>
        </w:rPr>
        <w:t>to</w:t>
      </w:r>
      <w:r>
        <w:rPr>
          <w:b/>
          <w:spacing w:val="-37"/>
          <w:w w:val="90"/>
          <w:sz w:val="28"/>
        </w:rPr>
        <w:t> </w:t>
      </w:r>
      <w:r>
        <w:rPr>
          <w:b/>
          <w:w w:val="90"/>
          <w:sz w:val="28"/>
        </w:rPr>
        <w:t>re-engineer processes to achieve creative</w:t>
      </w:r>
      <w:r>
        <w:rPr>
          <w:b/>
          <w:spacing w:val="-35"/>
          <w:w w:val="90"/>
          <w:sz w:val="28"/>
        </w:rPr>
        <w:t> </w:t>
      </w:r>
      <w:r>
        <w:rPr>
          <w:b/>
          <w:w w:val="90"/>
          <w:sz w:val="28"/>
        </w:rPr>
        <w:t>solutions,</w:t>
      </w:r>
      <w:r>
        <w:rPr>
          <w:b/>
          <w:spacing w:val="-35"/>
          <w:w w:val="90"/>
          <w:sz w:val="28"/>
        </w:rPr>
        <w:t> </w:t>
      </w:r>
      <w:r>
        <w:rPr>
          <w:b/>
          <w:w w:val="90"/>
          <w:sz w:val="28"/>
        </w:rPr>
        <w:t>and innovate for</w:t>
      </w:r>
      <w:r>
        <w:rPr>
          <w:b/>
          <w:spacing w:val="-49"/>
          <w:w w:val="90"/>
          <w:sz w:val="28"/>
        </w:rPr>
        <w:t> </w:t>
      </w:r>
      <w:r>
        <w:rPr>
          <w:b/>
          <w:w w:val="90"/>
          <w:sz w:val="28"/>
        </w:rPr>
        <w:t>completely </w:t>
      </w:r>
      <w:r>
        <w:rPr>
          <w:b/>
          <w:sz w:val="28"/>
        </w:rPr>
        <w:t>new</w:t>
      </w:r>
      <w:r>
        <w:rPr>
          <w:b/>
          <w:spacing w:val="-38"/>
          <w:sz w:val="28"/>
        </w:rPr>
        <w:t> </w:t>
      </w:r>
      <w:r>
        <w:rPr>
          <w:b/>
          <w:sz w:val="28"/>
        </w:rPr>
        <w:t>solutions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line="273" w:lineRule="auto" w:before="0"/>
        <w:ind w:left="130" w:right="44" w:firstLine="0"/>
        <w:jc w:val="center"/>
        <w:rPr>
          <w:b/>
          <w:sz w:val="28"/>
        </w:rPr>
      </w:pPr>
      <w:r>
        <w:rPr>
          <w:b/>
          <w:w w:val="90"/>
          <w:sz w:val="28"/>
        </w:rPr>
        <w:t>Capacity</w:t>
      </w:r>
      <w:r>
        <w:rPr>
          <w:b/>
          <w:spacing w:val="-33"/>
          <w:w w:val="90"/>
          <w:sz w:val="28"/>
        </w:rPr>
        <w:t> </w:t>
      </w:r>
      <w:r>
        <w:rPr>
          <w:b/>
          <w:w w:val="90"/>
          <w:sz w:val="28"/>
        </w:rPr>
        <w:t>to</w:t>
      </w:r>
      <w:r>
        <w:rPr>
          <w:b/>
          <w:spacing w:val="-32"/>
          <w:w w:val="90"/>
          <w:sz w:val="28"/>
        </w:rPr>
        <w:t> </w:t>
      </w:r>
      <w:r>
        <w:rPr>
          <w:b/>
          <w:w w:val="90"/>
          <w:sz w:val="28"/>
        </w:rPr>
        <w:t>build</w:t>
      </w:r>
      <w:r>
        <w:rPr>
          <w:b/>
          <w:spacing w:val="-32"/>
          <w:w w:val="90"/>
          <w:sz w:val="28"/>
        </w:rPr>
        <w:t> </w:t>
      </w:r>
      <w:r>
        <w:rPr>
          <w:b/>
          <w:w w:val="90"/>
          <w:sz w:val="28"/>
        </w:rPr>
        <w:t>effective </w:t>
      </w:r>
      <w:r>
        <w:rPr>
          <w:b/>
          <w:sz w:val="28"/>
        </w:rPr>
        <w:t>formal and informal </w:t>
      </w:r>
      <w:r>
        <w:rPr>
          <w:b/>
          <w:w w:val="90"/>
          <w:sz w:val="28"/>
        </w:rPr>
        <w:t>teams oriented towards performance</w:t>
      </w:r>
      <w:r>
        <w:rPr>
          <w:b/>
          <w:spacing w:val="-37"/>
          <w:w w:val="90"/>
          <w:sz w:val="28"/>
        </w:rPr>
        <w:t> </w:t>
      </w:r>
      <w:r>
        <w:rPr>
          <w:b/>
          <w:w w:val="90"/>
          <w:sz w:val="28"/>
        </w:rPr>
        <w:t>excellence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pStyle w:val="BodyText"/>
        <w:spacing w:before="1"/>
        <w:ind w:left="129" w:right="44"/>
        <w:jc w:val="center"/>
      </w:pPr>
      <w:r>
        <w:rPr>
          <w:w w:val="95"/>
        </w:rPr>
        <w:t>PO Box 671</w:t>
      </w:r>
    </w:p>
    <w:p>
      <w:pPr>
        <w:pStyle w:val="BodyText"/>
        <w:spacing w:before="15"/>
        <w:ind w:left="128" w:right="44"/>
        <w:jc w:val="center"/>
      </w:pPr>
      <w:r>
        <w:rPr/>
        <w:t>Denmark WA 6333</w:t>
      </w:r>
    </w:p>
    <w:p>
      <w:pPr>
        <w:pStyle w:val="BodyText"/>
        <w:spacing w:before="14"/>
        <w:ind w:left="128" w:right="44"/>
        <w:jc w:val="center"/>
      </w:pPr>
      <w:r>
        <w:rPr/>
        <w:t>ABN: 23 161 518 734</w:t>
      </w:r>
    </w:p>
    <w:p>
      <w:pPr>
        <w:pStyle w:val="Heading4"/>
        <w:spacing w:before="59"/>
        <w:ind w:firstLine="0"/>
      </w:pPr>
      <w:r>
        <w:rPr>
          <w:b w:val="0"/>
        </w:rPr>
        <w:br w:type="column"/>
      </w:r>
      <w:r>
        <w:rPr>
          <w:w w:val="95"/>
        </w:rPr>
        <w:t>Key Regional Development Achievements - Principal Juliet Grist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838" w:val="left" w:leader="none"/>
          <w:tab w:pos="839" w:val="left" w:leader="none"/>
        </w:tabs>
        <w:spacing w:line="273" w:lineRule="auto" w:before="1" w:after="0"/>
        <w:ind w:left="838" w:right="148" w:hanging="360"/>
        <w:jc w:val="left"/>
        <w:rPr>
          <w:sz w:val="22"/>
        </w:rPr>
      </w:pPr>
      <w:r>
        <w:rPr>
          <w:sz w:val="22"/>
        </w:rPr>
        <w:t>Increased</w:t>
      </w:r>
      <w:r>
        <w:rPr>
          <w:spacing w:val="-40"/>
          <w:sz w:val="22"/>
        </w:rPr>
        <w:t> </w:t>
      </w:r>
      <w:r>
        <w:rPr>
          <w:sz w:val="22"/>
        </w:rPr>
        <w:t>approval</w:t>
      </w:r>
      <w:r>
        <w:rPr>
          <w:spacing w:val="-41"/>
          <w:sz w:val="22"/>
        </w:rPr>
        <w:t> </w:t>
      </w:r>
      <w:r>
        <w:rPr>
          <w:sz w:val="22"/>
        </w:rPr>
        <w:t>rate</w:t>
      </w:r>
      <w:r>
        <w:rPr>
          <w:spacing w:val="-41"/>
          <w:sz w:val="22"/>
        </w:rPr>
        <w:t> </w:t>
      </w:r>
      <w:r>
        <w:rPr>
          <w:sz w:val="22"/>
        </w:rPr>
        <w:t>of</w:t>
      </w:r>
      <w:r>
        <w:rPr>
          <w:spacing w:val="-42"/>
          <w:sz w:val="22"/>
        </w:rPr>
        <w:t> </w:t>
      </w:r>
      <w:r>
        <w:rPr>
          <w:sz w:val="22"/>
        </w:rPr>
        <w:t>the</w:t>
      </w:r>
      <w:r>
        <w:rPr>
          <w:spacing w:val="-40"/>
          <w:sz w:val="22"/>
        </w:rPr>
        <w:t> </w:t>
      </w:r>
      <w:r>
        <w:rPr>
          <w:sz w:val="22"/>
        </w:rPr>
        <w:t>leading</w:t>
      </w:r>
      <w:r>
        <w:rPr>
          <w:spacing w:val="-40"/>
          <w:sz w:val="22"/>
        </w:rPr>
        <w:t> </w:t>
      </w:r>
      <w:r>
        <w:rPr>
          <w:sz w:val="22"/>
        </w:rPr>
        <w:t>Federal</w:t>
      </w:r>
      <w:r>
        <w:rPr>
          <w:spacing w:val="-41"/>
          <w:sz w:val="22"/>
        </w:rPr>
        <w:t> </w:t>
      </w:r>
      <w:r>
        <w:rPr>
          <w:sz w:val="22"/>
        </w:rPr>
        <w:t>Government</w:t>
      </w:r>
      <w:r>
        <w:rPr>
          <w:spacing w:val="-41"/>
          <w:sz w:val="22"/>
        </w:rPr>
        <w:t> </w:t>
      </w:r>
      <w:r>
        <w:rPr>
          <w:sz w:val="22"/>
        </w:rPr>
        <w:t>Grant </w:t>
      </w:r>
      <w:r>
        <w:rPr>
          <w:w w:val="95"/>
          <w:sz w:val="22"/>
        </w:rPr>
        <w:t>from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9%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50%,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maintained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that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rate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over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three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rounds,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advised </w:t>
      </w:r>
      <w:r>
        <w:rPr>
          <w:sz w:val="22"/>
        </w:rPr>
        <w:t>as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highest</w:t>
      </w:r>
      <w:r>
        <w:rPr>
          <w:spacing w:val="-16"/>
          <w:sz w:val="22"/>
        </w:rPr>
        <w:t> </w:t>
      </w:r>
      <w:r>
        <w:rPr>
          <w:sz w:val="22"/>
        </w:rPr>
        <w:t>approval</w:t>
      </w:r>
      <w:r>
        <w:rPr>
          <w:spacing w:val="-16"/>
          <w:sz w:val="22"/>
        </w:rPr>
        <w:t> </w:t>
      </w:r>
      <w:r>
        <w:rPr>
          <w:sz w:val="22"/>
        </w:rPr>
        <w:t>rate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Country.</w:t>
      </w:r>
    </w:p>
    <w:p>
      <w:pPr>
        <w:pStyle w:val="ListParagraph"/>
        <w:numPr>
          <w:ilvl w:val="0"/>
          <w:numId w:val="3"/>
        </w:numPr>
        <w:tabs>
          <w:tab w:pos="838" w:val="left" w:leader="none"/>
          <w:tab w:pos="839" w:val="left" w:leader="none"/>
        </w:tabs>
        <w:spacing w:line="273" w:lineRule="auto" w:before="116" w:after="0"/>
        <w:ind w:left="838" w:right="138" w:hanging="360"/>
        <w:jc w:val="left"/>
        <w:rPr>
          <w:sz w:val="22"/>
        </w:rPr>
      </w:pPr>
      <w:r>
        <w:rPr>
          <w:w w:val="95"/>
          <w:sz w:val="22"/>
        </w:rPr>
        <w:t>Led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activities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regional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net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present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value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$12.3m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cost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base </w:t>
      </w:r>
      <w:r>
        <w:rPr>
          <w:sz w:val="22"/>
        </w:rPr>
        <w:t>of $327,000 over a 12-month period as assessed by Pracsys Economics.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73" w:lineRule="auto" w:before="116" w:after="0"/>
        <w:ind w:left="838" w:right="333" w:hanging="360"/>
        <w:jc w:val="both"/>
        <w:rPr>
          <w:sz w:val="22"/>
        </w:rPr>
      </w:pPr>
      <w:r>
        <w:rPr>
          <w:w w:val="95"/>
          <w:sz w:val="22"/>
        </w:rPr>
        <w:t>86%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stakeholders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surveyed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agreed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that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under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Juliet’s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leadership RDA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Wheatbelt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increased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its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understanding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issues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importance </w:t>
      </w:r>
      <w:r>
        <w:rPr>
          <w:sz w:val="22"/>
        </w:rPr>
        <w:t>in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region,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its</w:t>
      </w:r>
      <w:r>
        <w:rPr>
          <w:spacing w:val="-18"/>
          <w:sz w:val="22"/>
        </w:rPr>
        <w:t> </w:t>
      </w:r>
      <w:r>
        <w:rPr>
          <w:sz w:val="22"/>
        </w:rPr>
        <w:t>impact</w:t>
      </w:r>
      <w:r>
        <w:rPr>
          <w:spacing w:val="-17"/>
          <w:sz w:val="22"/>
        </w:rPr>
        <w:t> </w:t>
      </w:r>
      <w:r>
        <w:rPr>
          <w:sz w:val="22"/>
        </w:rPr>
        <w:t>on</w:t>
      </w:r>
      <w:r>
        <w:rPr>
          <w:spacing w:val="-18"/>
          <w:sz w:val="22"/>
        </w:rPr>
        <w:t> </w:t>
      </w:r>
      <w:r>
        <w:rPr>
          <w:sz w:val="22"/>
        </w:rPr>
        <w:t>finding</w:t>
      </w:r>
      <w:r>
        <w:rPr>
          <w:spacing w:val="-19"/>
          <w:sz w:val="22"/>
        </w:rPr>
        <w:t> </w:t>
      </w:r>
      <w:r>
        <w:rPr>
          <w:sz w:val="22"/>
        </w:rPr>
        <w:t>solutions.</w:t>
      </w:r>
    </w:p>
    <w:p>
      <w:pPr>
        <w:pStyle w:val="ListParagraph"/>
        <w:numPr>
          <w:ilvl w:val="0"/>
          <w:numId w:val="3"/>
        </w:numPr>
        <w:tabs>
          <w:tab w:pos="838" w:val="left" w:leader="none"/>
          <w:tab w:pos="839" w:val="left" w:leader="none"/>
        </w:tabs>
        <w:spacing w:line="273" w:lineRule="auto" w:before="115" w:after="0"/>
        <w:ind w:left="838" w:right="508" w:hanging="360"/>
        <w:jc w:val="left"/>
        <w:rPr>
          <w:sz w:val="22"/>
        </w:rPr>
      </w:pPr>
      <w:r>
        <w:rPr>
          <w:w w:val="95"/>
          <w:sz w:val="22"/>
        </w:rPr>
        <w:t>Commissioned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region’s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first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Entrepreneurial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Innovation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Study and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developed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Build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your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Business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Program,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two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thirds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funded through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WA’s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first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ever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successful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consortium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application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the </w:t>
      </w:r>
      <w:r>
        <w:rPr>
          <w:sz w:val="22"/>
        </w:rPr>
        <w:t>Industry Skills</w:t>
      </w:r>
      <w:r>
        <w:rPr>
          <w:spacing w:val="-27"/>
          <w:sz w:val="22"/>
        </w:rPr>
        <w:t> </w:t>
      </w:r>
      <w:r>
        <w:rPr>
          <w:sz w:val="22"/>
        </w:rPr>
        <w:t>Fund.</w:t>
      </w:r>
    </w:p>
    <w:p>
      <w:pPr>
        <w:pStyle w:val="ListParagraph"/>
        <w:numPr>
          <w:ilvl w:val="0"/>
          <w:numId w:val="3"/>
        </w:numPr>
        <w:tabs>
          <w:tab w:pos="838" w:val="left" w:leader="none"/>
          <w:tab w:pos="839" w:val="left" w:leader="none"/>
        </w:tabs>
        <w:spacing w:line="273" w:lineRule="auto" w:before="118" w:after="0"/>
        <w:ind w:left="838" w:right="150" w:hanging="360"/>
        <w:jc w:val="left"/>
        <w:rPr>
          <w:sz w:val="22"/>
        </w:rPr>
      </w:pPr>
      <w:r>
        <w:rPr>
          <w:sz w:val="22"/>
        </w:rPr>
        <w:t>Development</w:t>
      </w:r>
      <w:r>
        <w:rPr>
          <w:spacing w:val="-45"/>
          <w:sz w:val="22"/>
        </w:rPr>
        <w:t> </w:t>
      </w:r>
      <w:r>
        <w:rPr>
          <w:sz w:val="22"/>
        </w:rPr>
        <w:t>of</w:t>
      </w:r>
      <w:r>
        <w:rPr>
          <w:spacing w:val="-44"/>
          <w:sz w:val="22"/>
        </w:rPr>
        <w:t> </w:t>
      </w:r>
      <w:r>
        <w:rPr>
          <w:sz w:val="22"/>
        </w:rPr>
        <w:t>a</w:t>
      </w:r>
      <w:r>
        <w:rPr>
          <w:spacing w:val="-44"/>
          <w:sz w:val="22"/>
        </w:rPr>
        <w:t> </w:t>
      </w:r>
      <w:r>
        <w:rPr>
          <w:sz w:val="22"/>
        </w:rPr>
        <w:t>‘world</w:t>
      </w:r>
      <w:r>
        <w:rPr>
          <w:spacing w:val="-44"/>
          <w:sz w:val="22"/>
        </w:rPr>
        <w:t> </w:t>
      </w:r>
      <w:r>
        <w:rPr>
          <w:sz w:val="22"/>
        </w:rPr>
        <w:t>leading’</w:t>
      </w:r>
      <w:r>
        <w:rPr>
          <w:spacing w:val="-44"/>
          <w:sz w:val="22"/>
        </w:rPr>
        <w:t> </w:t>
      </w:r>
      <w:r>
        <w:rPr>
          <w:sz w:val="22"/>
        </w:rPr>
        <w:t>Collaboration</w:t>
      </w:r>
      <w:r>
        <w:rPr>
          <w:spacing w:val="-44"/>
          <w:sz w:val="22"/>
        </w:rPr>
        <w:t> </w:t>
      </w:r>
      <w:r>
        <w:rPr>
          <w:sz w:val="22"/>
        </w:rPr>
        <w:t>for</w:t>
      </w:r>
      <w:r>
        <w:rPr>
          <w:spacing w:val="-45"/>
          <w:sz w:val="22"/>
        </w:rPr>
        <w:t> </w:t>
      </w:r>
      <w:r>
        <w:rPr>
          <w:sz w:val="22"/>
        </w:rPr>
        <w:t>Regional</w:t>
      </w:r>
      <w:r>
        <w:rPr>
          <w:spacing w:val="-44"/>
          <w:sz w:val="22"/>
        </w:rPr>
        <w:t> </w:t>
      </w:r>
      <w:r>
        <w:rPr>
          <w:sz w:val="22"/>
        </w:rPr>
        <w:t>Impact </w:t>
      </w:r>
      <w:r>
        <w:rPr>
          <w:w w:val="95"/>
          <w:sz w:val="22"/>
        </w:rPr>
        <w:t>project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designed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change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conversation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regional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development </w:t>
      </w:r>
      <w:r>
        <w:rPr>
          <w:sz w:val="22"/>
        </w:rPr>
        <w:t>towards one of supporting wellbeing. This project is in its capital raising</w:t>
      </w:r>
      <w:r>
        <w:rPr>
          <w:spacing w:val="-15"/>
          <w:sz w:val="22"/>
        </w:rPr>
        <w:t> </w:t>
      </w:r>
      <w:r>
        <w:rPr>
          <w:sz w:val="22"/>
        </w:rPr>
        <w:t>phase.</w:t>
      </w:r>
    </w:p>
    <w:p>
      <w:pPr>
        <w:pStyle w:val="ListParagraph"/>
        <w:numPr>
          <w:ilvl w:val="0"/>
          <w:numId w:val="3"/>
        </w:numPr>
        <w:tabs>
          <w:tab w:pos="838" w:val="left" w:leader="none"/>
          <w:tab w:pos="839" w:val="left" w:leader="none"/>
        </w:tabs>
        <w:spacing w:line="276" w:lineRule="auto" w:before="116" w:after="0"/>
        <w:ind w:left="838" w:right="303" w:hanging="360"/>
        <w:jc w:val="left"/>
        <w:rPr>
          <w:sz w:val="22"/>
        </w:rPr>
      </w:pPr>
      <w:r>
        <w:rPr>
          <w:sz w:val="22"/>
        </w:rPr>
        <w:t>Successful program “Enterprising Communities” involved 478 </w:t>
      </w:r>
      <w:r>
        <w:rPr>
          <w:w w:val="95"/>
          <w:sz w:val="22"/>
        </w:rPr>
        <w:t>participants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over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22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events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across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13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shires.</w:t>
      </w:r>
      <w:r>
        <w:rPr>
          <w:spacing w:val="18"/>
          <w:w w:val="95"/>
          <w:sz w:val="22"/>
        </w:rPr>
        <w:t> </w:t>
      </w:r>
      <w:r>
        <w:rPr>
          <w:w w:val="95"/>
          <w:sz w:val="22"/>
        </w:rPr>
        <w:t>Initial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outcomes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the </w:t>
      </w:r>
      <w:r>
        <w:rPr>
          <w:sz w:val="22"/>
        </w:rPr>
        <w:t>program</w:t>
      </w:r>
      <w:r>
        <w:rPr>
          <w:spacing w:val="-19"/>
          <w:sz w:val="22"/>
        </w:rPr>
        <w:t> </w:t>
      </w:r>
      <w:r>
        <w:rPr>
          <w:sz w:val="22"/>
        </w:rPr>
        <w:t>have</w:t>
      </w:r>
      <w:r>
        <w:rPr>
          <w:spacing w:val="-18"/>
          <w:sz w:val="22"/>
        </w:rPr>
        <w:t> </w:t>
      </w:r>
      <w:r>
        <w:rPr>
          <w:sz w:val="22"/>
        </w:rPr>
        <w:t>exceeded</w:t>
      </w:r>
      <w:r>
        <w:rPr>
          <w:spacing w:val="-17"/>
          <w:sz w:val="22"/>
        </w:rPr>
        <w:t> </w:t>
      </w:r>
      <w:r>
        <w:rPr>
          <w:sz w:val="22"/>
        </w:rPr>
        <w:t>expectations.</w:t>
      </w:r>
    </w:p>
    <w:p>
      <w:pPr>
        <w:pStyle w:val="ListParagraph"/>
        <w:numPr>
          <w:ilvl w:val="0"/>
          <w:numId w:val="3"/>
        </w:numPr>
        <w:tabs>
          <w:tab w:pos="838" w:val="left" w:leader="none"/>
          <w:tab w:pos="839" w:val="left" w:leader="none"/>
        </w:tabs>
        <w:spacing w:line="240" w:lineRule="auto" w:before="110" w:after="0"/>
        <w:ind w:left="838" w:right="0" w:hanging="360"/>
        <w:jc w:val="left"/>
        <w:rPr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75pt;margin-top:32.907883pt;width:345.75pt;height:297pt;mso-position-horizontal-relative:page;mso-position-vertical-relative:paragraph;z-index:1072" type="#_x0000_t202" filled="false" stroked="true" strokeweight=".5pt" strokecolor="#7e7e7e">
            <v:textbox inset="0,0,0,0">
              <w:txbxContent>
                <w:p>
                  <w:pPr>
                    <w:spacing w:before="235"/>
                    <w:ind w:left="144" w:right="0" w:firstLine="0"/>
                    <w:jc w:val="left"/>
                    <w:rPr>
                      <w:rFonts w:ascii="Arial Narrow"/>
                      <w:b/>
                      <w:sz w:val="32"/>
                    </w:rPr>
                  </w:pPr>
                  <w:r>
                    <w:rPr>
                      <w:rFonts w:ascii="Arial Narrow"/>
                      <w:b/>
                      <w:sz w:val="32"/>
                    </w:rPr>
                    <w:t>Testimonials</w:t>
                  </w:r>
                </w:p>
                <w:p>
                  <w:pPr>
                    <w:spacing w:line="254" w:lineRule="auto" w:before="152"/>
                    <w:ind w:left="144" w:right="356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Business:</w:t>
                  </w:r>
                  <w:r>
                    <w:rPr>
                      <w:b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“The</w:t>
                  </w:r>
                  <w:r>
                    <w:rPr>
                      <w:i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Wheatbelt</w:t>
                  </w:r>
                  <w:r>
                    <w:rPr>
                      <w:i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Business</w:t>
                  </w:r>
                  <w:r>
                    <w:rPr>
                      <w:i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Network</w:t>
                  </w:r>
                  <w:r>
                    <w:rPr>
                      <w:i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has</w:t>
                  </w:r>
                  <w:r>
                    <w:rPr>
                      <w:i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worked</w:t>
                  </w:r>
                  <w:r>
                    <w:rPr>
                      <w:i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closely with</w:t>
                  </w:r>
                  <w:r>
                    <w:rPr>
                      <w:i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Juliet</w:t>
                  </w:r>
                  <w:r>
                    <w:rPr>
                      <w:i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over</w:t>
                  </w:r>
                  <w:r>
                    <w:rPr>
                      <w:i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a</w:t>
                  </w:r>
                  <w:r>
                    <w:rPr>
                      <w:i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number</w:t>
                  </w:r>
                  <w:r>
                    <w:rPr>
                      <w:i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of</w:t>
                  </w:r>
                  <w:r>
                    <w:rPr>
                      <w:i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years</w:t>
                  </w:r>
                  <w:r>
                    <w:rPr>
                      <w:i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and</w:t>
                  </w:r>
                  <w:r>
                    <w:rPr>
                      <w:i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have</w:t>
                  </w:r>
                  <w:r>
                    <w:rPr>
                      <w:i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found</w:t>
                  </w:r>
                  <w:r>
                    <w:rPr>
                      <w:i/>
                      <w:spacing w:val="-25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her</w:t>
                  </w:r>
                  <w:r>
                    <w:rPr>
                      <w:i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knowledge, </w:t>
                  </w:r>
                  <w:r>
                    <w:rPr>
                      <w:i/>
                      <w:sz w:val="24"/>
                    </w:rPr>
                    <w:t>skills and creativity in the space of economics, regional development and business development to be exceptional, </w:t>
                  </w:r>
                  <w:r>
                    <w:rPr>
                      <w:i/>
                      <w:w w:val="95"/>
                      <w:sz w:val="24"/>
                    </w:rPr>
                    <w:t>insightful</w:t>
                  </w:r>
                  <w:r>
                    <w:rPr>
                      <w:i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and</w:t>
                  </w:r>
                  <w:r>
                    <w:rPr>
                      <w:i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highly</w:t>
                  </w:r>
                  <w:r>
                    <w:rPr>
                      <w:i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valued”</w:t>
                  </w:r>
                  <w:r>
                    <w:rPr>
                      <w:i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Caroline</w:t>
                  </w:r>
                  <w:r>
                    <w:rPr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Robinson,</w:t>
                  </w:r>
                  <w:r>
                    <w:rPr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Executive</w:t>
                  </w:r>
                  <w:r>
                    <w:rPr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Officer</w:t>
                  </w:r>
                </w:p>
                <w:p>
                  <w:pPr>
                    <w:spacing w:line="254" w:lineRule="auto" w:before="121"/>
                    <w:ind w:left="144" w:right="143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Regional</w:t>
                  </w:r>
                  <w:r>
                    <w:rPr>
                      <w:b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Development:</w:t>
                  </w:r>
                  <w:r>
                    <w:rPr>
                      <w:b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“Juliet</w:t>
                  </w:r>
                  <w:r>
                    <w:rPr>
                      <w:i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is</w:t>
                  </w:r>
                  <w:r>
                    <w:rPr>
                      <w:i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an</w:t>
                  </w:r>
                  <w:r>
                    <w:rPr>
                      <w:i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incisive,</w:t>
                  </w:r>
                  <w:r>
                    <w:rPr>
                      <w:i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analytical</w:t>
                  </w:r>
                  <w:r>
                    <w:rPr>
                      <w:i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thinker,</w:t>
                  </w:r>
                  <w:r>
                    <w:rPr>
                      <w:i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with </w:t>
                  </w:r>
                  <w:r>
                    <w:rPr>
                      <w:i/>
                      <w:sz w:val="24"/>
                    </w:rPr>
                    <w:t>the</w:t>
                  </w:r>
                  <w:r>
                    <w:rPr>
                      <w:i/>
                      <w:spacing w:val="-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ability</w:t>
                  </w:r>
                  <w:r>
                    <w:rPr>
                      <w:i/>
                      <w:spacing w:val="-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to</w:t>
                  </w:r>
                  <w:r>
                    <w:rPr>
                      <w:i/>
                      <w:spacing w:val="-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find</w:t>
                  </w:r>
                  <w:r>
                    <w:rPr>
                      <w:i/>
                      <w:spacing w:val="-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intelligent,</w:t>
                  </w:r>
                  <w:r>
                    <w:rPr>
                      <w:i/>
                      <w:spacing w:val="-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evidence</w:t>
                  </w:r>
                  <w:r>
                    <w:rPr>
                      <w:i/>
                      <w:spacing w:val="-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based,</w:t>
                  </w:r>
                  <w:r>
                    <w:rPr>
                      <w:i/>
                      <w:spacing w:val="-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creatively</w:t>
                  </w:r>
                  <w:r>
                    <w:rPr>
                      <w:i/>
                      <w:spacing w:val="-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designed </w:t>
                  </w:r>
                  <w:r>
                    <w:rPr>
                      <w:i/>
                      <w:w w:val="95"/>
                      <w:sz w:val="24"/>
                    </w:rPr>
                    <w:t>solutions</w:t>
                  </w:r>
                  <w:r>
                    <w:rPr>
                      <w:i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to</w:t>
                  </w:r>
                  <w:r>
                    <w:rPr>
                      <w:i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problems</w:t>
                  </w:r>
                  <w:r>
                    <w:rPr>
                      <w:i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while</w:t>
                  </w:r>
                  <w:r>
                    <w:rPr>
                      <w:i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having</w:t>
                  </w:r>
                  <w:r>
                    <w:rPr>
                      <w:i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the</w:t>
                  </w:r>
                  <w:r>
                    <w:rPr>
                      <w:i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hands-on</w:t>
                  </w:r>
                  <w:r>
                    <w:rPr>
                      <w:i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experience</w:t>
                  </w:r>
                  <w:r>
                    <w:rPr>
                      <w:i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to</w:t>
                  </w:r>
                  <w:r>
                    <w:rPr>
                      <w:i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drill </w:t>
                  </w:r>
                  <w:r>
                    <w:rPr>
                      <w:i/>
                      <w:sz w:val="24"/>
                    </w:rPr>
                    <w:t>down</w:t>
                  </w:r>
                  <w:r>
                    <w:rPr>
                      <w:i/>
                      <w:spacing w:val="-3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-3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develop</w:t>
                  </w:r>
                  <w:r>
                    <w:rPr>
                      <w:i/>
                      <w:spacing w:val="-3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strong</w:t>
                  </w:r>
                  <w:r>
                    <w:rPr>
                      <w:i/>
                      <w:spacing w:val="-3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proposals</w:t>
                  </w:r>
                  <w:r>
                    <w:rPr>
                      <w:i/>
                      <w:spacing w:val="-3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to</w:t>
                  </w:r>
                  <w:r>
                    <w:rPr>
                      <w:i/>
                      <w:spacing w:val="-3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effectively</w:t>
                  </w:r>
                  <w:r>
                    <w:rPr>
                      <w:i/>
                      <w:spacing w:val="-3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combine</w:t>
                  </w:r>
                  <w:r>
                    <w:rPr>
                      <w:i/>
                      <w:spacing w:val="-3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</w:p>
                <w:p>
                  <w:pPr>
                    <w:spacing w:line="256" w:lineRule="auto" w:before="2"/>
                    <w:ind w:left="144" w:right="338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w w:val="95"/>
                      <w:sz w:val="24"/>
                    </w:rPr>
                    <w:t>‘ground</w:t>
                  </w:r>
                  <w:r>
                    <w:rPr>
                      <w:i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up’</w:t>
                  </w:r>
                  <w:r>
                    <w:rPr>
                      <w:i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and</w:t>
                  </w:r>
                  <w:r>
                    <w:rPr>
                      <w:i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‘top</w:t>
                  </w:r>
                  <w:r>
                    <w:rPr>
                      <w:i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down’</w:t>
                  </w:r>
                  <w:r>
                    <w:rPr>
                      <w:i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approach</w:t>
                  </w:r>
                  <w:r>
                    <w:rPr>
                      <w:i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that</w:t>
                  </w:r>
                  <w:r>
                    <w:rPr>
                      <w:i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addresses</w:t>
                  </w:r>
                  <w:r>
                    <w:rPr>
                      <w:i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all</w:t>
                  </w:r>
                  <w:r>
                    <w:rPr>
                      <w:i/>
                      <w:spacing w:val="-2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aspects</w:t>
                  </w:r>
                  <w:r>
                    <w:rPr>
                      <w:i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of the</w:t>
                  </w:r>
                  <w:r>
                    <w:rPr>
                      <w:i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project.”</w:t>
                  </w:r>
                  <w:r>
                    <w:rPr>
                      <w:i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Graham</w:t>
                  </w:r>
                  <w:r>
                    <w:rPr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Cooper</w:t>
                  </w:r>
                  <w:r>
                    <w:rPr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OAM</w:t>
                  </w:r>
                  <w:r>
                    <w:rPr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Chair,</w:t>
                  </w:r>
                  <w:r>
                    <w:rPr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Regional</w:t>
                  </w:r>
                  <w:r>
                    <w:rPr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Development </w:t>
                  </w:r>
                  <w:r>
                    <w:rPr>
                      <w:sz w:val="24"/>
                    </w:rPr>
                    <w:t>Australia Wheatbelt</w:t>
                  </w:r>
                  <w:r>
                    <w:rPr>
                      <w:spacing w:val="-3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Inc.</w:t>
                  </w:r>
                </w:p>
                <w:p>
                  <w:pPr>
                    <w:spacing w:line="254" w:lineRule="auto" w:before="115"/>
                    <w:ind w:left="144" w:right="226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Local Government: </w:t>
                  </w:r>
                  <w:r>
                    <w:rPr>
                      <w:i/>
                      <w:sz w:val="24"/>
                    </w:rPr>
                    <w:t>“Juliet’s knowledge on grant writing and </w:t>
                  </w:r>
                  <w:r>
                    <w:rPr>
                      <w:i/>
                      <w:w w:val="95"/>
                      <w:sz w:val="24"/>
                    </w:rPr>
                    <w:t>applications</w:t>
                  </w:r>
                  <w:r>
                    <w:rPr>
                      <w:i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has</w:t>
                  </w:r>
                  <w:r>
                    <w:rPr>
                      <w:i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been</w:t>
                  </w:r>
                  <w:r>
                    <w:rPr>
                      <w:i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an</w:t>
                  </w:r>
                  <w:r>
                    <w:rPr>
                      <w:i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invaluable</w:t>
                  </w:r>
                  <w:r>
                    <w:rPr>
                      <w:i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resource</w:t>
                  </w:r>
                  <w:r>
                    <w:rPr>
                      <w:i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to</w:t>
                  </w:r>
                  <w:r>
                    <w:rPr>
                      <w:i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the</w:t>
                  </w:r>
                  <w:r>
                    <w:rPr>
                      <w:i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Shire</w:t>
                  </w:r>
                  <w:r>
                    <w:rPr>
                      <w:i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of</w:t>
                  </w:r>
                  <w:r>
                    <w:rPr>
                      <w:i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Koorda and instrumental in assisting us with funding applications.” </w:t>
                  </w:r>
                  <w:r>
                    <w:rPr>
                      <w:w w:val="95"/>
                      <w:sz w:val="24"/>
                    </w:rPr>
                    <w:t>David </w:t>
                  </w:r>
                  <w:r>
                    <w:rPr>
                      <w:sz w:val="24"/>
                    </w:rPr>
                    <w:t>Burton</w:t>
                  </w:r>
                  <w:r>
                    <w:rPr>
                      <w:spacing w:val="-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CEO</w:t>
                  </w:r>
                  <w:r>
                    <w:rPr>
                      <w:spacing w:val="-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Shire</w:t>
                  </w:r>
                  <w:r>
                    <w:rPr>
                      <w:spacing w:val="-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1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Koorda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2"/>
        </w:rPr>
        <w:t>Preparation</w:t>
      </w:r>
      <w:r>
        <w:rPr>
          <w:spacing w:val="-35"/>
          <w:sz w:val="22"/>
        </w:rPr>
        <w:t> </w:t>
      </w:r>
      <w:r>
        <w:rPr>
          <w:sz w:val="22"/>
        </w:rPr>
        <w:t>of</w:t>
      </w:r>
      <w:r>
        <w:rPr>
          <w:spacing w:val="-32"/>
          <w:sz w:val="22"/>
        </w:rPr>
        <w:t> </w:t>
      </w:r>
      <w:r>
        <w:rPr>
          <w:sz w:val="22"/>
        </w:rPr>
        <w:t>Submissions</w:t>
      </w:r>
      <w:r>
        <w:rPr>
          <w:spacing w:val="-34"/>
          <w:sz w:val="22"/>
        </w:rPr>
        <w:t> </w:t>
      </w:r>
      <w:r>
        <w:rPr>
          <w:sz w:val="22"/>
        </w:rPr>
        <w:t>to</w:t>
      </w:r>
      <w:r>
        <w:rPr>
          <w:spacing w:val="-34"/>
          <w:sz w:val="22"/>
        </w:rPr>
        <w:t> </w:t>
      </w:r>
      <w:r>
        <w:rPr>
          <w:sz w:val="22"/>
        </w:rPr>
        <w:t>Government</w:t>
      </w:r>
      <w:r>
        <w:rPr>
          <w:spacing w:val="-34"/>
          <w:sz w:val="22"/>
        </w:rPr>
        <w:t> </w:t>
      </w:r>
      <w:r>
        <w:rPr>
          <w:sz w:val="22"/>
        </w:rPr>
        <w:t>on</w:t>
      </w:r>
      <w:r>
        <w:rPr>
          <w:spacing w:val="-35"/>
          <w:sz w:val="22"/>
        </w:rPr>
        <w:t> </w:t>
      </w:r>
      <w:r>
        <w:rPr>
          <w:sz w:val="22"/>
        </w:rPr>
        <w:t>a</w:t>
      </w:r>
      <w:r>
        <w:rPr>
          <w:spacing w:val="-32"/>
          <w:sz w:val="22"/>
        </w:rPr>
        <w:t> </w:t>
      </w:r>
      <w:r>
        <w:rPr>
          <w:sz w:val="22"/>
        </w:rPr>
        <w:t>range</w:t>
      </w:r>
      <w:r>
        <w:rPr>
          <w:spacing w:val="-34"/>
          <w:sz w:val="22"/>
        </w:rPr>
        <w:t> </w:t>
      </w:r>
      <w:r>
        <w:rPr>
          <w:sz w:val="22"/>
        </w:rPr>
        <w:t>of</w:t>
      </w:r>
      <w:r>
        <w:rPr>
          <w:spacing w:val="-34"/>
          <w:sz w:val="22"/>
        </w:rPr>
        <w:t> </w:t>
      </w:r>
      <w:r>
        <w:rPr>
          <w:sz w:val="22"/>
        </w:rPr>
        <w:t>matters</w:t>
      </w:r>
    </w:p>
    <w:sectPr>
      <w:type w:val="continuous"/>
      <w:pgSz w:w="11910" w:h="16840"/>
      <w:pgMar w:top="660" w:bottom="280" w:left="220" w:right="540"/>
      <w:cols w:num="2" w:equalWidth="0">
        <w:col w:w="3213" w:space="726"/>
        <w:col w:w="721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838" w:hanging="360"/>
      </w:pPr>
      <w:rPr>
        <w:rFonts w:hint="default" w:ascii="Arial" w:hAnsi="Arial" w:eastAsia="Arial" w:cs="Arial"/>
        <w:w w:val="131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76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750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023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33" w:hanging="360"/>
        <w:jc w:val="left"/>
      </w:pPr>
      <w:rPr>
        <w:rFonts w:hint="default" w:ascii="Arial" w:hAnsi="Arial" w:eastAsia="Arial" w:cs="Arial"/>
        <w:b/>
        <w:bCs/>
        <w:w w:val="93"/>
        <w:sz w:val="22"/>
        <w:szCs w:val="22"/>
        <w:lang w:val="en-us" w:eastAsia="en-us" w:bidi="en-us"/>
      </w:rPr>
    </w:lvl>
    <w:lvl w:ilvl="1">
      <w:start w:val="1"/>
      <w:numFmt w:val="lowerLetter"/>
      <w:lvlText w:val="%2."/>
      <w:lvlJc w:val="left"/>
      <w:pPr>
        <w:ind w:left="944" w:hanging="344"/>
        <w:jc w:val="left"/>
      </w:pPr>
      <w:rPr>
        <w:rFonts w:hint="default" w:ascii="Arial" w:hAnsi="Arial" w:eastAsia="Arial" w:cs="Arial"/>
        <w:b/>
        <w:bCs/>
        <w:spacing w:val="-1"/>
        <w:w w:val="91"/>
        <w:sz w:val="22"/>
        <w:szCs w:val="2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34" w:hanging="34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28" w:hanging="34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22" w:hanging="34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716" w:hanging="34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411" w:hanging="34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105" w:hanging="34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799" w:hanging="344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28" w:hanging="356"/>
      </w:pPr>
      <w:rPr>
        <w:rFonts w:hint="default" w:ascii="Arial" w:hAnsi="Arial" w:eastAsia="Arial" w:cs="Arial"/>
        <w:w w:val="131"/>
        <w:sz w:val="24"/>
        <w:szCs w:val="2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27" w:hanging="35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34" w:hanging="35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442" w:hanging="35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49" w:hanging="35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57" w:hanging="35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364" w:hanging="35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671" w:hanging="35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979" w:hanging="356"/>
      </w:pPr>
      <w:rPr>
        <w:rFonts w:hint="default"/>
        <w:lang w:val="en-us" w:eastAsia="en-us" w:bidi="en-u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73"/>
      <w:ind w:left="1351"/>
      <w:outlineLvl w:val="1"/>
    </w:pPr>
    <w:rPr>
      <w:rFonts w:ascii="Arial Narrow" w:hAnsi="Arial Narrow" w:eastAsia="Arial Narrow" w:cs="Arial Narrow"/>
      <w:b/>
      <w:bCs/>
      <w:sz w:val="56"/>
      <w:szCs w:val="56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35"/>
      <w:ind w:left="144"/>
      <w:outlineLvl w:val="2"/>
    </w:pPr>
    <w:rPr>
      <w:rFonts w:ascii="Arial Narrow" w:hAnsi="Arial Narrow" w:eastAsia="Arial Narrow" w:cs="Arial Narrow"/>
      <w:b/>
      <w:bCs/>
      <w:sz w:val="32"/>
      <w:szCs w:val="32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118"/>
      <w:jc w:val="center"/>
      <w:outlineLvl w:val="3"/>
    </w:pPr>
    <w:rPr>
      <w:rFonts w:ascii="Arial" w:hAnsi="Arial" w:eastAsia="Arial" w:cs="Arial"/>
      <w:b/>
      <w:bCs/>
      <w:sz w:val="28"/>
      <w:szCs w:val="28"/>
      <w:lang w:val="en-us" w:eastAsia="en-us" w:bidi="en-us"/>
    </w:rPr>
  </w:style>
  <w:style w:styleId="Heading4" w:type="paragraph">
    <w:name w:val="Heading 4"/>
    <w:basedOn w:val="Normal"/>
    <w:uiPriority w:val="1"/>
    <w:qFormat/>
    <w:pPr>
      <w:ind w:left="118" w:hanging="360"/>
      <w:outlineLvl w:val="4"/>
    </w:pPr>
    <w:rPr>
      <w:rFonts w:ascii="Arial" w:hAnsi="Arial" w:eastAsia="Arial" w:cs="Arial"/>
      <w:b/>
      <w:bCs/>
      <w:sz w:val="22"/>
      <w:szCs w:val="22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116"/>
      <w:ind w:left="528" w:hanging="360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juliet@rreconomics.com.au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Hunt</dc:creator>
  <dcterms:created xsi:type="dcterms:W3CDTF">2019-04-17T03:35:41Z</dcterms:created>
  <dcterms:modified xsi:type="dcterms:W3CDTF">2019-04-17T03:35:41Z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2019-04-17T00:00:00Z</vt:filetime>
  </property>
</Properties>
</file>